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F0" w:rsidRDefault="001F70F0">
      <w:pPr>
        <w:jc w:val="center"/>
        <w:rPr>
          <w:sz w:val="22"/>
        </w:rPr>
      </w:pPr>
      <w:r>
        <w:rPr>
          <w:sz w:val="22"/>
        </w:rPr>
        <w:t>Psychology 3351</w:t>
      </w:r>
    </w:p>
    <w:p w:rsidR="00C9549F" w:rsidRPr="00C9549F" w:rsidRDefault="001F70F0" w:rsidP="00C9549F">
      <w:pPr>
        <w:pStyle w:val="Heading2"/>
        <w:rPr>
          <w:sz w:val="22"/>
        </w:rPr>
      </w:pPr>
      <w:r>
        <w:t>Clinical Psychology</w:t>
      </w:r>
    </w:p>
    <w:p w:rsidR="00C9549F" w:rsidRDefault="00C30466" w:rsidP="00C9549F">
      <w:pPr>
        <w:jc w:val="center"/>
        <w:rPr>
          <w:sz w:val="22"/>
        </w:rPr>
      </w:pPr>
      <w:r>
        <w:rPr>
          <w:sz w:val="22"/>
        </w:rPr>
        <w:t>Fall 2013</w:t>
      </w:r>
    </w:p>
    <w:p w:rsidR="00C9549F" w:rsidRDefault="00C30466" w:rsidP="00C9549F">
      <w:pPr>
        <w:jc w:val="center"/>
        <w:rPr>
          <w:sz w:val="22"/>
        </w:rPr>
      </w:pPr>
      <w:r>
        <w:rPr>
          <w:sz w:val="22"/>
        </w:rPr>
        <w:t>MW 3:55-5:10 in CSI 204</w:t>
      </w:r>
    </w:p>
    <w:p w:rsidR="00C9549F" w:rsidRDefault="00C9549F" w:rsidP="00C9549F">
      <w:pPr>
        <w:jc w:val="center"/>
        <w:rPr>
          <w:sz w:val="22"/>
        </w:rPr>
      </w:pPr>
    </w:p>
    <w:p w:rsidR="00C9549F" w:rsidRDefault="00C9549F" w:rsidP="00C9549F">
      <w:pPr>
        <w:jc w:val="center"/>
        <w:rPr>
          <w:sz w:val="22"/>
        </w:rPr>
      </w:pPr>
    </w:p>
    <w:p w:rsidR="00C9549F" w:rsidRDefault="00C9549F" w:rsidP="00C9549F">
      <w:pPr>
        <w:rPr>
          <w:sz w:val="22"/>
        </w:rPr>
      </w:pPr>
      <w:r>
        <w:rPr>
          <w:sz w:val="22"/>
          <w:u w:val="single"/>
        </w:rPr>
        <w:t>Instructor:</w:t>
      </w:r>
      <w:r>
        <w:rPr>
          <w:sz w:val="22"/>
        </w:rPr>
        <w:t xml:space="preserve">  </w:t>
      </w:r>
      <w:r>
        <w:rPr>
          <w:sz w:val="22"/>
        </w:rPr>
        <w:tab/>
        <w:t>Carolyn B. Becker, Ph.D.</w:t>
      </w:r>
    </w:p>
    <w:p w:rsidR="00C9549F" w:rsidRDefault="00C9549F" w:rsidP="00C9549F">
      <w:pPr>
        <w:rPr>
          <w:sz w:val="22"/>
        </w:rPr>
      </w:pPr>
      <w:r>
        <w:rPr>
          <w:sz w:val="22"/>
          <w:u w:val="single"/>
        </w:rPr>
        <w:t>Office/Phone:</w:t>
      </w:r>
      <w:r w:rsidR="007F50F5">
        <w:rPr>
          <w:sz w:val="22"/>
        </w:rPr>
        <w:tab/>
      </w:r>
      <w:r w:rsidR="00C30466">
        <w:rPr>
          <w:sz w:val="22"/>
        </w:rPr>
        <w:t>CSI 225</w:t>
      </w:r>
      <w:r>
        <w:rPr>
          <w:sz w:val="22"/>
        </w:rPr>
        <w:t>; 999-8326</w:t>
      </w:r>
    </w:p>
    <w:p w:rsidR="00C9549F" w:rsidRDefault="00C9549F" w:rsidP="00C9549F">
      <w:pPr>
        <w:rPr>
          <w:sz w:val="22"/>
        </w:rPr>
      </w:pPr>
      <w:r>
        <w:rPr>
          <w:sz w:val="22"/>
          <w:u w:val="single"/>
        </w:rPr>
        <w:t>Email:</w:t>
      </w:r>
      <w:r w:rsidR="00C7203E">
        <w:rPr>
          <w:sz w:val="22"/>
        </w:rPr>
        <w:tab/>
      </w:r>
      <w:r w:rsidR="00C7203E">
        <w:rPr>
          <w:sz w:val="22"/>
        </w:rPr>
        <w:tab/>
        <w:t>c</w:t>
      </w:r>
      <w:r>
        <w:rPr>
          <w:sz w:val="22"/>
        </w:rPr>
        <w:t>becker@trinity.edu</w:t>
      </w:r>
    </w:p>
    <w:p w:rsidR="00C30466" w:rsidRDefault="00C9549F" w:rsidP="00C30466">
      <w:pPr>
        <w:rPr>
          <w:sz w:val="22"/>
        </w:rPr>
      </w:pPr>
      <w:r>
        <w:rPr>
          <w:sz w:val="22"/>
          <w:u w:val="single"/>
        </w:rPr>
        <w:t>Office Hours:</w:t>
      </w:r>
      <w:r w:rsidR="00165298">
        <w:rPr>
          <w:sz w:val="22"/>
        </w:rPr>
        <w:tab/>
      </w:r>
      <w:r w:rsidR="00C30466">
        <w:rPr>
          <w:sz w:val="22"/>
        </w:rPr>
        <w:t>Monday 10:00 to noon; Tuesday 1-2:30 &amp; 4:30-5:30.Also, by appointment or inquire by open door.*</w:t>
      </w:r>
    </w:p>
    <w:p w:rsidR="00C30466" w:rsidRDefault="00C30466" w:rsidP="00C30466">
      <w:pPr>
        <w:rPr>
          <w:sz w:val="22"/>
        </w:rPr>
      </w:pPr>
    </w:p>
    <w:p w:rsidR="00C30466" w:rsidRDefault="00C30466" w:rsidP="00C30466">
      <w:pPr>
        <w:rPr>
          <w:i/>
          <w:iCs/>
          <w:sz w:val="22"/>
        </w:rPr>
      </w:pPr>
      <w:r>
        <w:rPr>
          <w:sz w:val="22"/>
        </w:rPr>
        <w:t xml:space="preserve">* </w:t>
      </w:r>
      <w:r>
        <w:rPr>
          <w:i/>
          <w:iCs/>
          <w:sz w:val="22"/>
        </w:rPr>
        <w:t xml:space="preserve">I am generally here most days with my door open (or cracked if I am trying to keep my office warm from cold hallway air).  You are always welcome to stop by my open door to set up an appointment or see if I am free to meet with you right then. </w:t>
      </w:r>
    </w:p>
    <w:p w:rsidR="001F70F0" w:rsidRDefault="001F70F0">
      <w:pPr>
        <w:rPr>
          <w:sz w:val="22"/>
        </w:rPr>
      </w:pPr>
    </w:p>
    <w:p w:rsidR="001F70F0" w:rsidRDefault="001F70F0">
      <w:pPr>
        <w:rPr>
          <w:sz w:val="22"/>
        </w:rPr>
      </w:pPr>
    </w:p>
    <w:p w:rsidR="001F70F0" w:rsidRDefault="001F70F0">
      <w:pPr>
        <w:pStyle w:val="Heading1"/>
        <w:rPr>
          <w:sz w:val="22"/>
          <w:u w:val="none"/>
        </w:rPr>
      </w:pPr>
      <w:r>
        <w:rPr>
          <w:sz w:val="22"/>
        </w:rPr>
        <w:t>Course Description</w:t>
      </w:r>
    </w:p>
    <w:p w:rsidR="001F70F0" w:rsidRDefault="001F70F0">
      <w:pPr>
        <w:rPr>
          <w:sz w:val="22"/>
        </w:rPr>
      </w:pPr>
    </w:p>
    <w:p w:rsidR="001F70F0" w:rsidRDefault="001F70F0">
      <w:pPr>
        <w:pStyle w:val="BodyText"/>
      </w:pPr>
      <w:r>
        <w:t xml:space="preserve">The purpose of this course is to introduce you to the science and profession of clinical psychology.  The class will cover a </w:t>
      </w:r>
      <w:r w:rsidR="00FF3011">
        <w:t>range of approaches and will</w:t>
      </w:r>
      <w:r>
        <w:t xml:space="preserve"> examine some of the major debates in the fiel</w:t>
      </w:r>
      <w:r w:rsidR="00165298">
        <w:t>d of clinical psychology.  Although</w:t>
      </w:r>
      <w:r>
        <w:t xml:space="preserve"> the history of clinical psychology will be covered, a major emphasis of the course is to introduce you to the approaches, issues and debates of clinical psychology as it exists today.  An overarching theme in the course will be the examination of the role research plays in the everyday practice of clinical psychology.</w:t>
      </w:r>
      <w:r w:rsidR="00C56F67">
        <w:t xml:space="preserve"> This class is also designed </w:t>
      </w:r>
      <w:r w:rsidR="00C30466">
        <w:t>to challenge your reading skills, your information literacy skills,</w:t>
      </w:r>
      <w:r w:rsidR="00C56F67">
        <w:t xml:space="preserve"> and help you learn to manage large amounts of information, a skill that will be helpful when you graduate, whether you go into the workforce or pursue graduate school. </w:t>
      </w:r>
      <w:r w:rsidR="00372B82">
        <w:t xml:space="preserve">Please note that this is a seminar style class which requires active participation from all students. </w:t>
      </w:r>
    </w:p>
    <w:p w:rsidR="00372B82" w:rsidRDefault="00372B82">
      <w:pPr>
        <w:pStyle w:val="BodyText"/>
      </w:pPr>
    </w:p>
    <w:p w:rsidR="00372B82" w:rsidRDefault="00372B82">
      <w:pPr>
        <w:pStyle w:val="BodyText"/>
      </w:pPr>
      <w:r>
        <w:rPr>
          <w:szCs w:val="22"/>
        </w:rPr>
        <w:t xml:space="preserve">Seminar style classes require students to take responsibility </w:t>
      </w:r>
      <w:r w:rsidRPr="00F244CB">
        <w:rPr>
          <w:szCs w:val="22"/>
        </w:rPr>
        <w:t>for making the course a success.</w:t>
      </w:r>
      <w:r>
        <w:rPr>
          <w:szCs w:val="22"/>
        </w:rPr>
        <w:t xml:space="preserve"> As part of this, you will need to step outside your comfort zone so that you can truly engage with your fellow students in critically examining the topics of the course. </w:t>
      </w:r>
      <w:r w:rsidRPr="00F244CB">
        <w:rPr>
          <w:szCs w:val="22"/>
        </w:rPr>
        <w:t xml:space="preserve"> </w:t>
      </w:r>
      <w:r>
        <w:rPr>
          <w:szCs w:val="22"/>
        </w:rPr>
        <w:t xml:space="preserve">Please remember that the goal in speaking during a seminar is not to get the right answer. Instead, you want to stimulate your fellow classmates to consider all aspects of a topic. This should include arguing and thinking out loud. It also means you need to speak directly to your fellow classmates instead of to the professor. Also, remember that having someone argue with you is a compliment because it means that </w:t>
      </w:r>
      <w:proofErr w:type="spellStart"/>
      <w:r>
        <w:rPr>
          <w:szCs w:val="22"/>
        </w:rPr>
        <w:t>you</w:t>
      </w:r>
      <w:proofErr w:type="spellEnd"/>
      <w:r>
        <w:rPr>
          <w:szCs w:val="22"/>
        </w:rPr>
        <w:t xml:space="preserve"> ideas are being taken seriously and you have produced a reaction. In this forum, I encourage you to argue back. Arguing is a good way for us to see where different lines of thoughts can take us. Many of the issues we will discuss in our class relate to large scale societal/professional problems, and thus do not have easy answers. </w:t>
      </w:r>
    </w:p>
    <w:p w:rsidR="001F70F0" w:rsidRDefault="001F70F0">
      <w:pPr>
        <w:rPr>
          <w:sz w:val="22"/>
        </w:rPr>
      </w:pPr>
      <w:r>
        <w:rPr>
          <w:sz w:val="22"/>
        </w:rPr>
        <w:t xml:space="preserve">  </w:t>
      </w:r>
    </w:p>
    <w:p w:rsidR="001F70F0" w:rsidRDefault="001F70F0">
      <w:pPr>
        <w:rPr>
          <w:sz w:val="22"/>
        </w:rPr>
      </w:pPr>
      <w:r>
        <w:rPr>
          <w:sz w:val="22"/>
          <w:u w:val="single"/>
        </w:rPr>
        <w:t>Required Text</w:t>
      </w:r>
      <w:r>
        <w:rPr>
          <w:sz w:val="22"/>
        </w:rPr>
        <w:tab/>
      </w:r>
    </w:p>
    <w:p w:rsidR="001F70F0" w:rsidRDefault="001F70F0">
      <w:pPr>
        <w:rPr>
          <w:sz w:val="22"/>
        </w:rPr>
      </w:pPr>
    </w:p>
    <w:p w:rsidR="001F70F0" w:rsidRPr="00B65CB5" w:rsidRDefault="00FC1561">
      <w:pPr>
        <w:rPr>
          <w:sz w:val="22"/>
        </w:rPr>
      </w:pPr>
      <w:proofErr w:type="spellStart"/>
      <w:proofErr w:type="gramStart"/>
      <w:r w:rsidRPr="00C30466">
        <w:rPr>
          <w:sz w:val="22"/>
        </w:rPr>
        <w:t>Gurman</w:t>
      </w:r>
      <w:proofErr w:type="spellEnd"/>
      <w:r w:rsidRPr="00C30466">
        <w:rPr>
          <w:sz w:val="22"/>
        </w:rPr>
        <w:t>, A. S. &amp; Messer, S. B.</w:t>
      </w:r>
      <w:r>
        <w:rPr>
          <w:sz w:val="22"/>
        </w:rPr>
        <w:t xml:space="preserve"> </w:t>
      </w:r>
      <w:r w:rsidR="00065EF6">
        <w:rPr>
          <w:sz w:val="22"/>
        </w:rPr>
        <w:t>(</w:t>
      </w:r>
      <w:proofErr w:type="spellStart"/>
      <w:r w:rsidR="00065EF6">
        <w:rPr>
          <w:sz w:val="22"/>
        </w:rPr>
        <w:t>Eds</w:t>
      </w:r>
      <w:proofErr w:type="spellEnd"/>
      <w:r w:rsidR="00065EF6">
        <w:rPr>
          <w:sz w:val="22"/>
        </w:rPr>
        <w:t>) (2011</w:t>
      </w:r>
      <w:r w:rsidR="00B65CB5">
        <w:rPr>
          <w:sz w:val="22"/>
        </w:rPr>
        <w:t>).</w:t>
      </w:r>
      <w:proofErr w:type="gramEnd"/>
      <w:r w:rsidR="00B65CB5">
        <w:rPr>
          <w:sz w:val="22"/>
        </w:rPr>
        <w:t xml:space="preserve"> </w:t>
      </w:r>
      <w:r w:rsidR="00B65CB5" w:rsidRPr="00B65CB5">
        <w:rPr>
          <w:i/>
          <w:sz w:val="22"/>
        </w:rPr>
        <w:t xml:space="preserve">Essential Psychotherapies: Theory and Practice, </w:t>
      </w:r>
      <w:proofErr w:type="gramStart"/>
      <w:r w:rsidR="00065EF6">
        <w:rPr>
          <w:i/>
          <w:sz w:val="22"/>
        </w:rPr>
        <w:t>3</w:t>
      </w:r>
      <w:r w:rsidR="00065EF6" w:rsidRPr="00065EF6">
        <w:rPr>
          <w:i/>
          <w:sz w:val="22"/>
          <w:vertAlign w:val="superscript"/>
        </w:rPr>
        <w:t>rd</w:t>
      </w:r>
      <w:r w:rsidR="00065EF6">
        <w:rPr>
          <w:i/>
          <w:sz w:val="22"/>
        </w:rPr>
        <w:t xml:space="preserve"> </w:t>
      </w:r>
      <w:r w:rsidR="00B65CB5" w:rsidRPr="00B65CB5">
        <w:rPr>
          <w:i/>
          <w:sz w:val="22"/>
        </w:rPr>
        <w:t xml:space="preserve"> Edition</w:t>
      </w:r>
      <w:proofErr w:type="gramEnd"/>
      <w:r w:rsidR="00B65CB5" w:rsidRPr="00B65CB5">
        <w:rPr>
          <w:i/>
          <w:sz w:val="22"/>
        </w:rPr>
        <w:t>.</w:t>
      </w:r>
      <w:r w:rsidR="00B65CB5">
        <w:rPr>
          <w:sz w:val="22"/>
        </w:rPr>
        <w:t xml:space="preserve"> </w:t>
      </w:r>
      <w:smartTag w:uri="urn:schemas-microsoft-com:office:smarttags" w:element="State">
        <w:r w:rsidR="00B65CB5">
          <w:rPr>
            <w:sz w:val="22"/>
          </w:rPr>
          <w:t>New York</w:t>
        </w:r>
      </w:smartTag>
      <w:r w:rsidR="00B65CB5">
        <w:rPr>
          <w:sz w:val="22"/>
        </w:rPr>
        <w:t xml:space="preserve">: NY: </w:t>
      </w:r>
      <w:smartTag w:uri="urn:schemas-microsoft-com:office:smarttags" w:element="place">
        <w:smartTag w:uri="urn:schemas-microsoft-com:office:smarttags" w:element="City">
          <w:r w:rsidR="00B65CB5">
            <w:rPr>
              <w:sz w:val="22"/>
            </w:rPr>
            <w:t>Guilford</w:t>
          </w:r>
        </w:smartTag>
      </w:smartTag>
      <w:r w:rsidR="00B65CB5">
        <w:rPr>
          <w:sz w:val="22"/>
        </w:rPr>
        <w:t xml:space="preserve"> Press.</w:t>
      </w:r>
    </w:p>
    <w:p w:rsidR="00B65CB5" w:rsidRDefault="00B65CB5">
      <w:pPr>
        <w:rPr>
          <w:sz w:val="22"/>
        </w:rPr>
      </w:pPr>
    </w:p>
    <w:p w:rsidR="001F70F0" w:rsidRDefault="001F70F0">
      <w:pPr>
        <w:rPr>
          <w:sz w:val="22"/>
        </w:rPr>
      </w:pPr>
      <w:r>
        <w:rPr>
          <w:sz w:val="22"/>
        </w:rPr>
        <w:t xml:space="preserve">Kazdin, A.E. (2003).  </w:t>
      </w:r>
      <w:proofErr w:type="gramStart"/>
      <w:r>
        <w:rPr>
          <w:i/>
          <w:iCs/>
          <w:sz w:val="22"/>
        </w:rPr>
        <w:t>Research Design in Clinical Psychology, 4th Edition.</w:t>
      </w:r>
      <w:proofErr w:type="gramEnd"/>
      <w:r>
        <w:rPr>
          <w:sz w:val="22"/>
        </w:rPr>
        <w:t xml:space="preserve">  </w:t>
      </w:r>
      <w:smartTag w:uri="urn:schemas-microsoft-com:office:smarttags" w:element="place">
        <w:smartTag w:uri="urn:schemas-microsoft-com:office:smarttags" w:element="City">
          <w:r>
            <w:rPr>
              <w:sz w:val="22"/>
            </w:rPr>
            <w:t>Boston</w:t>
          </w:r>
        </w:smartTag>
        <w:r>
          <w:rPr>
            <w:sz w:val="22"/>
          </w:rPr>
          <w:t xml:space="preserve">, </w:t>
        </w:r>
        <w:smartTag w:uri="urn:schemas-microsoft-com:office:smarttags" w:element="State">
          <w:r>
            <w:rPr>
              <w:sz w:val="22"/>
            </w:rPr>
            <w:t>MA</w:t>
          </w:r>
        </w:smartTag>
      </w:smartTag>
      <w:r>
        <w:rPr>
          <w:sz w:val="22"/>
        </w:rPr>
        <w:t xml:space="preserve">:  </w:t>
      </w:r>
      <w:proofErr w:type="spellStart"/>
      <w:r>
        <w:rPr>
          <w:sz w:val="22"/>
        </w:rPr>
        <w:t>Allyn</w:t>
      </w:r>
      <w:proofErr w:type="spellEnd"/>
      <w:r>
        <w:rPr>
          <w:sz w:val="22"/>
        </w:rPr>
        <w:t xml:space="preserve"> &amp; Bacon.</w:t>
      </w:r>
    </w:p>
    <w:p w:rsidR="001F70F0" w:rsidRDefault="001F70F0">
      <w:pPr>
        <w:rPr>
          <w:sz w:val="22"/>
        </w:rPr>
      </w:pPr>
    </w:p>
    <w:p w:rsidR="001F70F0" w:rsidRDefault="001F70F0">
      <w:pPr>
        <w:rPr>
          <w:sz w:val="22"/>
        </w:rPr>
      </w:pPr>
    </w:p>
    <w:p w:rsidR="001F70F0" w:rsidRDefault="00C30466">
      <w:pPr>
        <w:ind w:left="720" w:hanging="720"/>
        <w:rPr>
          <w:sz w:val="22"/>
        </w:rPr>
      </w:pPr>
      <w:r>
        <w:rPr>
          <w:sz w:val="22"/>
        </w:rPr>
        <w:t>Additional readings will be placed on TLEARN</w:t>
      </w:r>
    </w:p>
    <w:p w:rsidR="00C30466" w:rsidRDefault="00C30466">
      <w:pPr>
        <w:ind w:left="720" w:hanging="720"/>
        <w:rPr>
          <w:sz w:val="22"/>
        </w:rPr>
      </w:pPr>
    </w:p>
    <w:p w:rsidR="001F70F0" w:rsidRDefault="001F70F0">
      <w:pPr>
        <w:pStyle w:val="Heading3"/>
        <w:rPr>
          <w:sz w:val="22"/>
        </w:rPr>
      </w:pPr>
      <w:r>
        <w:rPr>
          <w:sz w:val="22"/>
        </w:rPr>
        <w:t>Course Requirements</w:t>
      </w:r>
    </w:p>
    <w:p w:rsidR="001F70F0" w:rsidRDefault="001F70F0">
      <w:pPr>
        <w:rPr>
          <w:sz w:val="22"/>
        </w:rPr>
      </w:pPr>
    </w:p>
    <w:p w:rsidR="001F70F0" w:rsidRDefault="004A195D">
      <w:pPr>
        <w:ind w:left="720" w:hanging="720"/>
        <w:rPr>
          <w:sz w:val="22"/>
        </w:rPr>
      </w:pPr>
      <w:proofErr w:type="gramStart"/>
      <w:r>
        <w:rPr>
          <w:sz w:val="22"/>
        </w:rPr>
        <w:t>25%</w:t>
      </w:r>
      <w:r>
        <w:rPr>
          <w:sz w:val="22"/>
        </w:rPr>
        <w:tab/>
        <w:t>First</w:t>
      </w:r>
      <w:r w:rsidR="001F70F0">
        <w:rPr>
          <w:sz w:val="22"/>
        </w:rPr>
        <w:t xml:space="preserve"> Exam – Short answer and Essay</w:t>
      </w:r>
      <w:r>
        <w:rPr>
          <w:sz w:val="22"/>
        </w:rPr>
        <w:t>.</w:t>
      </w:r>
      <w:proofErr w:type="gramEnd"/>
      <w:r>
        <w:rPr>
          <w:sz w:val="22"/>
        </w:rPr>
        <w:t xml:space="preserve">  Please note that y</w:t>
      </w:r>
      <w:r w:rsidR="001F70F0">
        <w:rPr>
          <w:sz w:val="22"/>
        </w:rPr>
        <w:t>ou are expected to take the exam during class time.</w:t>
      </w:r>
    </w:p>
    <w:p w:rsidR="006D6AB8" w:rsidRDefault="006D6AB8">
      <w:pPr>
        <w:ind w:left="720" w:hanging="720"/>
        <w:rPr>
          <w:sz w:val="22"/>
        </w:rPr>
      </w:pPr>
      <w:r>
        <w:rPr>
          <w:sz w:val="22"/>
        </w:rPr>
        <w:tab/>
        <w:t xml:space="preserve">It is considered acceptable to study with other students for the exam and to talk with students who have previously taken this class in order to develop an understanding of what to expect. </w:t>
      </w:r>
      <w:r w:rsidR="00F20465">
        <w:rPr>
          <w:sz w:val="22"/>
        </w:rPr>
        <w:t xml:space="preserve">Please note, however, that </w:t>
      </w:r>
      <w:r>
        <w:rPr>
          <w:sz w:val="22"/>
        </w:rPr>
        <w:t xml:space="preserve">I collect exams after each test and my policy is that </w:t>
      </w:r>
      <w:r w:rsidRPr="00C56F67">
        <w:rPr>
          <w:sz w:val="22"/>
        </w:rPr>
        <w:t xml:space="preserve">prior exams may not be used in studying for a test. </w:t>
      </w:r>
      <w:r>
        <w:rPr>
          <w:sz w:val="22"/>
        </w:rPr>
        <w:t xml:space="preserve">Use of an </w:t>
      </w:r>
      <w:r>
        <w:rPr>
          <w:sz w:val="22"/>
        </w:rPr>
        <w:lastRenderedPageBreak/>
        <w:t>earlier test is a violation of academic integrity. As a reminder, student organizations are no</w:t>
      </w:r>
      <w:r w:rsidR="00065EF6">
        <w:rPr>
          <w:sz w:val="22"/>
        </w:rPr>
        <w:t xml:space="preserve">t </w:t>
      </w:r>
      <w:r>
        <w:rPr>
          <w:sz w:val="22"/>
        </w:rPr>
        <w:t>allowed to maintain old test files. To do so is a violation of the ho</w:t>
      </w:r>
      <w:r w:rsidR="00065EF6">
        <w:rPr>
          <w:sz w:val="22"/>
        </w:rPr>
        <w:t>nor code</w:t>
      </w:r>
      <w:r>
        <w:rPr>
          <w:sz w:val="22"/>
        </w:rPr>
        <w:t>.</w:t>
      </w:r>
    </w:p>
    <w:p w:rsidR="001F70F0" w:rsidRDefault="001F70F0">
      <w:pPr>
        <w:rPr>
          <w:sz w:val="22"/>
        </w:rPr>
      </w:pPr>
    </w:p>
    <w:p w:rsidR="0029153A" w:rsidRDefault="00E504B9">
      <w:pPr>
        <w:ind w:left="720" w:hanging="720"/>
        <w:rPr>
          <w:sz w:val="22"/>
        </w:rPr>
      </w:pPr>
      <w:proofErr w:type="gramStart"/>
      <w:r>
        <w:rPr>
          <w:sz w:val="22"/>
        </w:rPr>
        <w:t>20</w:t>
      </w:r>
      <w:r w:rsidR="001F70F0">
        <w:rPr>
          <w:sz w:val="22"/>
        </w:rPr>
        <w:t xml:space="preserve">% </w:t>
      </w:r>
      <w:r w:rsidR="001F70F0">
        <w:rPr>
          <w:sz w:val="22"/>
        </w:rPr>
        <w:tab/>
        <w:t>Research Paper –</w:t>
      </w:r>
      <w:r w:rsidR="00F64F09">
        <w:rPr>
          <w:sz w:val="22"/>
          <w:u w:val="single"/>
        </w:rPr>
        <w:t>20</w:t>
      </w:r>
      <w:r w:rsidR="00C30466">
        <w:rPr>
          <w:sz w:val="22"/>
          <w:u w:val="single"/>
        </w:rPr>
        <w:t>-30</w:t>
      </w:r>
      <w:r w:rsidR="001F70F0" w:rsidRPr="0029153A">
        <w:rPr>
          <w:sz w:val="22"/>
          <w:u w:val="single"/>
        </w:rPr>
        <w:t xml:space="preserve"> double spaced pages</w:t>
      </w:r>
      <w:r w:rsidR="0029153A" w:rsidRPr="0029153A">
        <w:rPr>
          <w:sz w:val="22"/>
          <w:u w:val="single"/>
        </w:rPr>
        <w:t xml:space="preserve"> not including the references etc</w:t>
      </w:r>
      <w:r w:rsidR="0029153A">
        <w:rPr>
          <w:sz w:val="22"/>
        </w:rPr>
        <w:t>.</w:t>
      </w:r>
      <w:proofErr w:type="gramEnd"/>
      <w:r w:rsidR="001F70F0">
        <w:rPr>
          <w:sz w:val="22"/>
        </w:rPr>
        <w:t xml:space="preserve"> The paper should be modeled after position papers written in journals that follow APA style.  I recommend checking “Clinical Psychology: Science</w:t>
      </w:r>
      <w:r w:rsidR="00C56F67">
        <w:rPr>
          <w:sz w:val="22"/>
        </w:rPr>
        <w:t xml:space="preserve"> and Practice” to get a sense of what a paper like this might look like</w:t>
      </w:r>
      <w:r w:rsidR="001F70F0">
        <w:rPr>
          <w:sz w:val="22"/>
        </w:rPr>
        <w:t xml:space="preserve">.  You are expected to include a </w:t>
      </w:r>
      <w:r w:rsidR="001F70F0" w:rsidRPr="0029153A">
        <w:rPr>
          <w:sz w:val="22"/>
          <w:u w:val="single"/>
        </w:rPr>
        <w:t>title page</w:t>
      </w:r>
      <w:r w:rsidR="001F70F0">
        <w:rPr>
          <w:sz w:val="22"/>
        </w:rPr>
        <w:t xml:space="preserve">, </w:t>
      </w:r>
      <w:r w:rsidR="001F70F0" w:rsidRPr="0029153A">
        <w:rPr>
          <w:sz w:val="22"/>
          <w:u w:val="single"/>
        </w:rPr>
        <w:t xml:space="preserve">abstract </w:t>
      </w:r>
      <w:r w:rsidR="001F70F0">
        <w:rPr>
          <w:sz w:val="22"/>
        </w:rPr>
        <w:t>etc</w:t>
      </w:r>
      <w:r w:rsidR="00953A8E">
        <w:rPr>
          <w:sz w:val="22"/>
        </w:rPr>
        <w:t xml:space="preserve"> per APA style</w:t>
      </w:r>
      <w:r w:rsidR="001F70F0">
        <w:rPr>
          <w:sz w:val="22"/>
        </w:rPr>
        <w:t>. Citations and references must</w:t>
      </w:r>
      <w:r w:rsidR="00953A8E">
        <w:rPr>
          <w:sz w:val="22"/>
        </w:rPr>
        <w:t xml:space="preserve"> be completed using APA style. Font should be Times New </w:t>
      </w:r>
      <w:proofErr w:type="gramStart"/>
      <w:r w:rsidR="00953A8E">
        <w:rPr>
          <w:sz w:val="22"/>
        </w:rPr>
        <w:t>Roman,</w:t>
      </w:r>
      <w:proofErr w:type="gramEnd"/>
      <w:r w:rsidR="00953A8E">
        <w:rPr>
          <w:sz w:val="22"/>
        </w:rPr>
        <w:t xml:space="preserve"> 12 pt. Paper should be double spaced per APA style. </w:t>
      </w:r>
      <w:r w:rsidR="00C56F67">
        <w:rPr>
          <w:sz w:val="22"/>
        </w:rPr>
        <w:t xml:space="preserve">In other words, this is a chance to really practice your use of APA style. </w:t>
      </w:r>
      <w:r w:rsidR="001F70F0">
        <w:rPr>
          <w:sz w:val="22"/>
        </w:rPr>
        <w:t xml:space="preserve">The paper is to be a </w:t>
      </w:r>
      <w:r w:rsidR="001F70F0" w:rsidRPr="00C56F67">
        <w:rPr>
          <w:bCs/>
          <w:sz w:val="22"/>
          <w:u w:val="single"/>
        </w:rPr>
        <w:t>critical</w:t>
      </w:r>
      <w:r w:rsidR="001F70F0" w:rsidRPr="00C56F67">
        <w:rPr>
          <w:sz w:val="22"/>
          <w:u w:val="single"/>
        </w:rPr>
        <w:t xml:space="preserve"> </w:t>
      </w:r>
      <w:r w:rsidR="001F70F0" w:rsidRPr="00C56F67">
        <w:rPr>
          <w:bCs/>
          <w:sz w:val="22"/>
          <w:u w:val="single"/>
        </w:rPr>
        <w:t>position</w:t>
      </w:r>
      <w:r w:rsidR="001F70F0">
        <w:rPr>
          <w:sz w:val="22"/>
        </w:rPr>
        <w:t xml:space="preserve"> paper about a specific area of clinical psychology.  As part of this paper you are required to </w:t>
      </w:r>
      <w:r w:rsidR="001F70F0">
        <w:rPr>
          <w:sz w:val="22"/>
          <w:u w:val="single"/>
        </w:rPr>
        <w:t>argue a position</w:t>
      </w:r>
      <w:r w:rsidR="001F70F0">
        <w:rPr>
          <w:sz w:val="22"/>
        </w:rPr>
        <w:t xml:space="preserve"> about some topic in clinical psychology.  This </w:t>
      </w:r>
      <w:r w:rsidR="00C56F67">
        <w:rPr>
          <w:sz w:val="22"/>
        </w:rPr>
        <w:t xml:space="preserve">also </w:t>
      </w:r>
      <w:r w:rsidR="001F70F0">
        <w:rPr>
          <w:sz w:val="22"/>
        </w:rPr>
        <w:t xml:space="preserve">will require a solid review of the appropriate literature.  One possible topic is to review the data supporting various treatments for a particular disorder AND to make a case for the most appropriate treatment.  You may choose to argue against the data, but be prepared to make a strong case.  Another might include examining the evidence supporting major assessment techniques AND to take a position regarding the utility of a given technique.   Other topics will be accepted, but all topics must be pre-approved. </w:t>
      </w:r>
      <w:r w:rsidR="00E6045E">
        <w:rPr>
          <w:sz w:val="22"/>
        </w:rPr>
        <w:t xml:space="preserve">Note that a strong argument needs to make it clear that you understand the strengths as well as the weakness of the alternate perspective. Don’t simply argue against a straw-man. </w:t>
      </w:r>
    </w:p>
    <w:p w:rsidR="0029153A" w:rsidRDefault="0029153A" w:rsidP="0029153A">
      <w:pPr>
        <w:ind w:left="720"/>
        <w:rPr>
          <w:sz w:val="22"/>
        </w:rPr>
      </w:pPr>
    </w:p>
    <w:p w:rsidR="001F70F0" w:rsidRDefault="001F70F0" w:rsidP="0029153A">
      <w:pPr>
        <w:ind w:left="720"/>
        <w:rPr>
          <w:sz w:val="22"/>
        </w:rPr>
      </w:pPr>
      <w:r>
        <w:rPr>
          <w:sz w:val="22"/>
        </w:rPr>
        <w:t>Type-written topics mus</w:t>
      </w:r>
      <w:r w:rsidR="00E35665">
        <w:rPr>
          <w:sz w:val="22"/>
        </w:rPr>
        <w:t xml:space="preserve">t be submitted </w:t>
      </w:r>
      <w:r w:rsidR="0029153A">
        <w:rPr>
          <w:sz w:val="22"/>
        </w:rPr>
        <w:t xml:space="preserve">for approval </w:t>
      </w:r>
      <w:r w:rsidR="00E35665">
        <w:rPr>
          <w:sz w:val="22"/>
        </w:rPr>
        <w:t xml:space="preserve">by </w:t>
      </w:r>
      <w:r w:rsidR="00210BB1">
        <w:rPr>
          <w:sz w:val="22"/>
        </w:rPr>
        <w:t>Wednesday 10/16</w:t>
      </w:r>
      <w:r w:rsidRPr="0040502A">
        <w:rPr>
          <w:sz w:val="22"/>
        </w:rPr>
        <w:t xml:space="preserve"> and</w:t>
      </w:r>
      <w:r>
        <w:rPr>
          <w:sz w:val="22"/>
        </w:rPr>
        <w:t xml:space="preserve"> must include a </w:t>
      </w:r>
      <w:r w:rsidR="00E1392C" w:rsidRPr="00C30466">
        <w:rPr>
          <w:sz w:val="22"/>
          <w:u w:val="single"/>
        </w:rPr>
        <w:t>type-written</w:t>
      </w:r>
      <w:r w:rsidR="00E1392C">
        <w:rPr>
          <w:sz w:val="22"/>
        </w:rPr>
        <w:t xml:space="preserve"> </w:t>
      </w:r>
      <w:r w:rsidR="00C30466">
        <w:rPr>
          <w:sz w:val="22"/>
        </w:rPr>
        <w:t>list of at least 10</w:t>
      </w:r>
      <w:r>
        <w:rPr>
          <w:sz w:val="22"/>
        </w:rPr>
        <w:t xml:space="preserve"> sources, in APA style, that you plan to include in</w:t>
      </w:r>
      <w:r w:rsidR="00E6045E">
        <w:rPr>
          <w:sz w:val="22"/>
        </w:rPr>
        <w:t xml:space="preserve"> your paper. </w:t>
      </w:r>
      <w:r w:rsidR="00C30466">
        <w:rPr>
          <w:sz w:val="22"/>
        </w:rPr>
        <w:t>These 10</w:t>
      </w:r>
      <w:r>
        <w:rPr>
          <w:sz w:val="22"/>
        </w:rPr>
        <w:t xml:space="preserve"> sources may </w:t>
      </w:r>
      <w:r>
        <w:rPr>
          <w:sz w:val="22"/>
          <w:u w:val="single"/>
        </w:rPr>
        <w:t>not</w:t>
      </w:r>
      <w:r>
        <w:rPr>
          <w:sz w:val="22"/>
        </w:rPr>
        <w:t xml:space="preserve"> include class readings and you must submit th</w:t>
      </w:r>
      <w:r w:rsidR="00E6045E">
        <w:rPr>
          <w:sz w:val="22"/>
        </w:rPr>
        <w:t>e article abstracts</w:t>
      </w:r>
      <w:r w:rsidR="00065EF6">
        <w:rPr>
          <w:sz w:val="22"/>
        </w:rPr>
        <w:t xml:space="preserve"> so I have a sense of the papers</w:t>
      </w:r>
      <w:r w:rsidR="00E6045E">
        <w:rPr>
          <w:sz w:val="22"/>
        </w:rPr>
        <w:t xml:space="preserve">. </w:t>
      </w:r>
      <w:r>
        <w:rPr>
          <w:sz w:val="22"/>
        </w:rPr>
        <w:t xml:space="preserve">It is expected that the final papers will rely on </w:t>
      </w:r>
      <w:r w:rsidRPr="0029153A">
        <w:rPr>
          <w:sz w:val="22"/>
          <w:u w:val="single"/>
        </w:rPr>
        <w:t>significantly more</w:t>
      </w:r>
      <w:r w:rsidR="00C30466">
        <w:rPr>
          <w:sz w:val="22"/>
        </w:rPr>
        <w:t xml:space="preserve"> than the 10</w:t>
      </w:r>
      <w:r w:rsidRPr="00165C4B">
        <w:rPr>
          <w:sz w:val="22"/>
        </w:rPr>
        <w:t xml:space="preserve"> sources.</w:t>
      </w:r>
      <w:r w:rsidR="00E1392C" w:rsidRPr="00165C4B">
        <w:rPr>
          <w:sz w:val="22"/>
        </w:rPr>
        <w:t xml:space="preserve">  The initial assignment is to e</w:t>
      </w:r>
      <w:r w:rsidRPr="00165C4B">
        <w:rPr>
          <w:sz w:val="22"/>
        </w:rPr>
        <w:t xml:space="preserve">nsure that you have started working on the paper and have a well-thought out topic for your paper.  </w:t>
      </w:r>
      <w:r w:rsidRPr="006F4477">
        <w:rPr>
          <w:sz w:val="22"/>
        </w:rPr>
        <w:t xml:space="preserve">Papers are due on </w:t>
      </w:r>
      <w:r w:rsidR="006F4477" w:rsidRPr="006F4477">
        <w:rPr>
          <w:sz w:val="22"/>
        </w:rPr>
        <w:t>Monday 11/1</w:t>
      </w:r>
      <w:r w:rsidR="00065EF6" w:rsidRPr="006F4477">
        <w:rPr>
          <w:sz w:val="22"/>
        </w:rPr>
        <w:t>8</w:t>
      </w:r>
      <w:r w:rsidRPr="006F4477">
        <w:rPr>
          <w:sz w:val="22"/>
        </w:rPr>
        <w:t xml:space="preserve"> in </w:t>
      </w:r>
      <w:r w:rsidR="005C645B" w:rsidRPr="006F4477">
        <w:rPr>
          <w:sz w:val="22"/>
        </w:rPr>
        <w:t>class.  Papers turned in after 11</w:t>
      </w:r>
      <w:r w:rsidR="00065EF6" w:rsidRPr="006F4477">
        <w:rPr>
          <w:sz w:val="22"/>
        </w:rPr>
        <w:t>/08</w:t>
      </w:r>
      <w:r w:rsidRPr="006F4477">
        <w:rPr>
          <w:sz w:val="22"/>
        </w:rPr>
        <w:t xml:space="preserve"> will</w:t>
      </w:r>
      <w:r w:rsidRPr="00165C4B">
        <w:rPr>
          <w:sz w:val="22"/>
        </w:rPr>
        <w:t xml:space="preserve"> have 1/3 a grade (i.e., B down to B-) deducted for every day they are late.</w:t>
      </w:r>
      <w:r w:rsidR="00EF2C8F" w:rsidRPr="00165C4B">
        <w:rPr>
          <w:sz w:val="22"/>
        </w:rPr>
        <w:t xml:space="preserve"> This paper is</w:t>
      </w:r>
      <w:r w:rsidR="006D6AB8" w:rsidRPr="00165C4B">
        <w:rPr>
          <w:sz w:val="22"/>
        </w:rPr>
        <w:t xml:space="preserve"> not </w:t>
      </w:r>
      <w:r w:rsidR="00EF2C8F" w:rsidRPr="00165C4B">
        <w:rPr>
          <w:sz w:val="22"/>
        </w:rPr>
        <w:t>a collaborative effort</w:t>
      </w:r>
      <w:r w:rsidR="00EF2C8F">
        <w:rPr>
          <w:sz w:val="22"/>
        </w:rPr>
        <w:t>,</w:t>
      </w:r>
      <w:r w:rsidR="006D6AB8">
        <w:rPr>
          <w:sz w:val="22"/>
        </w:rPr>
        <w:t xml:space="preserve"> and you are expected to work on your own</w:t>
      </w:r>
      <w:r w:rsidR="00EF2C8F">
        <w:rPr>
          <w:sz w:val="22"/>
        </w:rPr>
        <w:t xml:space="preserve"> (i.e., conduct your own literature search; read the literature; and write the paper by yourself).</w:t>
      </w:r>
      <w:r w:rsidR="006D6AB8">
        <w:rPr>
          <w:sz w:val="22"/>
        </w:rPr>
        <w:t xml:space="preserve"> Asking a friend to read your paper for feedback</w:t>
      </w:r>
      <w:r w:rsidR="00EF2C8F">
        <w:rPr>
          <w:sz w:val="22"/>
        </w:rPr>
        <w:t xml:space="preserve"> on what you have written</w:t>
      </w:r>
      <w:r w:rsidR="006D6AB8">
        <w:rPr>
          <w:sz w:val="22"/>
        </w:rPr>
        <w:t>, however, is acceptable</w:t>
      </w:r>
      <w:r w:rsidR="00EF2C8F">
        <w:rPr>
          <w:sz w:val="22"/>
        </w:rPr>
        <w:t>. Also, because scientific thinking often benefits from discussion of ideas, you may also discuss what you are learning and “bounce” your ideas off your friends and classmates.</w:t>
      </w:r>
    </w:p>
    <w:p w:rsidR="001F70F0" w:rsidRDefault="001F70F0">
      <w:pPr>
        <w:rPr>
          <w:sz w:val="22"/>
        </w:rPr>
      </w:pPr>
    </w:p>
    <w:p w:rsidR="000D3AC0" w:rsidRDefault="00E504B9" w:rsidP="000D3AC0">
      <w:pPr>
        <w:ind w:left="720" w:hanging="720"/>
        <w:rPr>
          <w:sz w:val="22"/>
        </w:rPr>
      </w:pPr>
      <w:proofErr w:type="gramStart"/>
      <w:r>
        <w:rPr>
          <w:sz w:val="22"/>
        </w:rPr>
        <w:t>10%</w:t>
      </w:r>
      <w:r>
        <w:rPr>
          <w:sz w:val="22"/>
        </w:rPr>
        <w:tab/>
        <w:t xml:space="preserve">Class debate &amp; </w:t>
      </w:r>
      <w:r w:rsidR="008B7FF7">
        <w:rPr>
          <w:sz w:val="22"/>
        </w:rPr>
        <w:t>position paper.</w:t>
      </w:r>
      <w:proofErr w:type="gramEnd"/>
      <w:r w:rsidR="008B7FF7">
        <w:rPr>
          <w:sz w:val="22"/>
        </w:rPr>
        <w:t xml:space="preserve">  </w:t>
      </w:r>
      <w:r w:rsidR="009C7F63">
        <w:rPr>
          <w:sz w:val="22"/>
        </w:rPr>
        <w:t>Two</w:t>
      </w:r>
      <w:r w:rsidR="000D3AC0">
        <w:rPr>
          <w:sz w:val="22"/>
        </w:rPr>
        <w:t xml:space="preserve"> sets of groups (one set for each debate</w:t>
      </w:r>
      <w:r w:rsidR="00BE15C3">
        <w:rPr>
          <w:sz w:val="22"/>
        </w:rPr>
        <w:t>)</w:t>
      </w:r>
      <w:r w:rsidR="000D3AC0">
        <w:rPr>
          <w:sz w:val="22"/>
        </w:rPr>
        <w:t xml:space="preserve"> will be formed at the start of the class.  Each group will be responsible for developing the argument for one side of </w:t>
      </w:r>
      <w:r w:rsidR="00372B82">
        <w:rPr>
          <w:sz w:val="22"/>
        </w:rPr>
        <w:t>two</w:t>
      </w:r>
      <w:r w:rsidR="00133EA6">
        <w:rPr>
          <w:sz w:val="22"/>
        </w:rPr>
        <w:t xml:space="preserve"> debates</w:t>
      </w:r>
      <w:r w:rsidR="00372B82">
        <w:rPr>
          <w:sz w:val="22"/>
        </w:rPr>
        <w:t xml:space="preserve"> (note that one debate has three sides and will have extra students)</w:t>
      </w:r>
      <w:r w:rsidR="000D3AC0">
        <w:rPr>
          <w:sz w:val="22"/>
        </w:rPr>
        <w:t>. Your task as a class is to come to a resolution regarding each of these debates. In other words, if the power was turned over to this class – would we as a field pursue prescrip</w:t>
      </w:r>
      <w:r w:rsidR="00BE15C3">
        <w:rPr>
          <w:sz w:val="22"/>
        </w:rPr>
        <w:t>tion privileges or would we not?</w:t>
      </w:r>
      <w:r w:rsidR="000D3AC0">
        <w:rPr>
          <w:sz w:val="22"/>
        </w:rPr>
        <w:t xml:space="preserve"> </w:t>
      </w:r>
      <w:r w:rsidR="00DC2010" w:rsidRPr="00372B82">
        <w:rPr>
          <w:sz w:val="22"/>
        </w:rPr>
        <w:t>Would we celebrate the adv</w:t>
      </w:r>
      <w:r w:rsidR="009C7F63" w:rsidRPr="00372B82">
        <w:rPr>
          <w:sz w:val="22"/>
        </w:rPr>
        <w:t>ances of DSM-V</w:t>
      </w:r>
      <w:r w:rsidR="00372B82" w:rsidRPr="00372B82">
        <w:rPr>
          <w:sz w:val="22"/>
        </w:rPr>
        <w:t xml:space="preserve">, embrace the promises of </w:t>
      </w:r>
      <w:proofErr w:type="spellStart"/>
      <w:r w:rsidR="00372B82" w:rsidRPr="00372B82">
        <w:rPr>
          <w:sz w:val="22"/>
        </w:rPr>
        <w:t>RDoC</w:t>
      </w:r>
      <w:proofErr w:type="spellEnd"/>
      <w:r w:rsidR="00372B82" w:rsidRPr="00372B82">
        <w:rPr>
          <w:sz w:val="22"/>
        </w:rPr>
        <w:t xml:space="preserve"> or throw either or both</w:t>
      </w:r>
      <w:r w:rsidR="009C7F63" w:rsidRPr="00372B82">
        <w:rPr>
          <w:sz w:val="22"/>
        </w:rPr>
        <w:t xml:space="preserve"> away?</w:t>
      </w:r>
      <w:r w:rsidR="002B1ADA">
        <w:rPr>
          <w:sz w:val="22"/>
        </w:rPr>
        <w:t xml:space="preserve"> </w:t>
      </w:r>
      <w:r w:rsidR="00372B82">
        <w:rPr>
          <w:sz w:val="22"/>
        </w:rPr>
        <w:t xml:space="preserve">Both debates will require you to critically evaluate the information quality and logic of the argument being put forth. </w:t>
      </w:r>
      <w:r w:rsidR="00133EA6">
        <w:rPr>
          <w:sz w:val="22"/>
        </w:rPr>
        <w:t>The class</w:t>
      </w:r>
      <w:r w:rsidR="00BE15C3">
        <w:rPr>
          <w:sz w:val="22"/>
        </w:rPr>
        <w:t xml:space="preserve"> will vote on these </w:t>
      </w:r>
      <w:r w:rsidR="000D3AC0">
        <w:rPr>
          <w:sz w:val="22"/>
        </w:rPr>
        <w:t>questions at the end of the class period</w:t>
      </w:r>
      <w:r w:rsidR="00133EA6">
        <w:rPr>
          <w:sz w:val="22"/>
        </w:rPr>
        <w:t xml:space="preserve"> in which the debate occurred. Each </w:t>
      </w:r>
      <w:r w:rsidR="00E35665">
        <w:rPr>
          <w:sz w:val="22"/>
        </w:rPr>
        <w:t xml:space="preserve">debate </w:t>
      </w:r>
      <w:r w:rsidR="00133EA6">
        <w:rPr>
          <w:sz w:val="22"/>
        </w:rPr>
        <w:t>group</w:t>
      </w:r>
      <w:r w:rsidR="00E35665">
        <w:rPr>
          <w:sz w:val="22"/>
        </w:rPr>
        <w:t xml:space="preserve"> </w:t>
      </w:r>
      <w:r w:rsidR="002008BC">
        <w:rPr>
          <w:sz w:val="22"/>
        </w:rPr>
        <w:t>also will submit an 8-10</w:t>
      </w:r>
      <w:r w:rsidR="00133EA6">
        <w:rPr>
          <w:sz w:val="22"/>
        </w:rPr>
        <w:t xml:space="preserve"> page paper</w:t>
      </w:r>
      <w:r w:rsidR="000D3AC0">
        <w:rPr>
          <w:sz w:val="22"/>
        </w:rPr>
        <w:t xml:space="preserve"> arguing the side </w:t>
      </w:r>
      <w:r w:rsidR="00300AEF">
        <w:rPr>
          <w:sz w:val="22"/>
        </w:rPr>
        <w:t xml:space="preserve">of the </w:t>
      </w:r>
      <w:r w:rsidR="000D3AC0">
        <w:rPr>
          <w:sz w:val="22"/>
        </w:rPr>
        <w:t xml:space="preserve">debate to which </w:t>
      </w:r>
      <w:r w:rsidR="00133EA6">
        <w:rPr>
          <w:sz w:val="22"/>
        </w:rPr>
        <w:t>it was</w:t>
      </w:r>
      <w:r w:rsidR="000D3AC0">
        <w:rPr>
          <w:sz w:val="22"/>
        </w:rPr>
        <w:t xml:space="preserve"> assigned</w:t>
      </w:r>
      <w:r w:rsidR="00372B82">
        <w:rPr>
          <w:sz w:val="22"/>
        </w:rPr>
        <w:t xml:space="preserve"> (5 in all – two for </w:t>
      </w:r>
      <w:r w:rsidR="002B1ADA">
        <w:rPr>
          <w:sz w:val="22"/>
        </w:rPr>
        <w:t>debate</w:t>
      </w:r>
      <w:r w:rsidR="00372B82">
        <w:rPr>
          <w:sz w:val="22"/>
        </w:rPr>
        <w:t xml:space="preserve"> one and 3 for debate 2</w:t>
      </w:r>
      <w:r w:rsidR="002B1ADA">
        <w:rPr>
          <w:sz w:val="22"/>
        </w:rPr>
        <w:t>)</w:t>
      </w:r>
      <w:r w:rsidR="000D3AC0">
        <w:rPr>
          <w:sz w:val="22"/>
        </w:rPr>
        <w:t xml:space="preserve">. Papers should include 10 references </w:t>
      </w:r>
      <w:r w:rsidR="002008BC">
        <w:rPr>
          <w:sz w:val="22"/>
        </w:rPr>
        <w:t xml:space="preserve">minimum </w:t>
      </w:r>
      <w:r w:rsidR="000D3AC0">
        <w:rPr>
          <w:sz w:val="22"/>
        </w:rPr>
        <w:t>per paper. Grades largely will</w:t>
      </w:r>
      <w:r w:rsidR="00C56F67">
        <w:rPr>
          <w:sz w:val="22"/>
        </w:rPr>
        <w:t xml:space="preserve"> be based on your paper. I reserve the right, however, </w:t>
      </w:r>
      <w:r w:rsidR="000D3AC0">
        <w:rPr>
          <w:sz w:val="22"/>
        </w:rPr>
        <w:t>to raise or lower a</w:t>
      </w:r>
      <w:r w:rsidR="00E35665">
        <w:rPr>
          <w:sz w:val="22"/>
        </w:rPr>
        <w:t>n individual</w:t>
      </w:r>
      <w:r w:rsidR="000D3AC0">
        <w:rPr>
          <w:sz w:val="22"/>
        </w:rPr>
        <w:t xml:space="preserve"> paper grade based on your performance in the class debate. In other words, if you</w:t>
      </w:r>
      <w:r w:rsidR="00E35665">
        <w:rPr>
          <w:sz w:val="22"/>
        </w:rPr>
        <w:t>r group</w:t>
      </w:r>
      <w:r w:rsidR="000D3AC0">
        <w:rPr>
          <w:sz w:val="22"/>
        </w:rPr>
        <w:t xml:space="preserve"> write</w:t>
      </w:r>
      <w:r w:rsidR="00E35665">
        <w:rPr>
          <w:sz w:val="22"/>
        </w:rPr>
        <w:t>s</w:t>
      </w:r>
      <w:r w:rsidR="000D3AC0">
        <w:rPr>
          <w:sz w:val="22"/>
        </w:rPr>
        <w:t xml:space="preserve"> a fantastic paper but </w:t>
      </w:r>
      <w:r w:rsidR="00E35665">
        <w:rPr>
          <w:sz w:val="22"/>
        </w:rPr>
        <w:t xml:space="preserve">you personally </w:t>
      </w:r>
      <w:r w:rsidR="000D3AC0">
        <w:rPr>
          <w:sz w:val="22"/>
        </w:rPr>
        <w:t xml:space="preserve">don’t participate in the </w:t>
      </w:r>
      <w:r w:rsidR="002008BC">
        <w:rPr>
          <w:sz w:val="22"/>
        </w:rPr>
        <w:t>debate</w:t>
      </w:r>
      <w:r w:rsidR="000D3AC0">
        <w:rPr>
          <w:sz w:val="22"/>
        </w:rPr>
        <w:t xml:space="preserve"> meaningfully, I will lower your grade. Conversely, if your paper is mediocre but your class </w:t>
      </w:r>
      <w:r w:rsidR="002008BC">
        <w:rPr>
          <w:sz w:val="22"/>
        </w:rPr>
        <w:t xml:space="preserve">debate </w:t>
      </w:r>
      <w:r w:rsidR="000D3AC0">
        <w:rPr>
          <w:sz w:val="22"/>
        </w:rPr>
        <w:t xml:space="preserve">participation was stellar in terms of quantity and quality, I will raise your grade. Each member of the </w:t>
      </w:r>
      <w:r w:rsidR="00133EA6">
        <w:rPr>
          <w:sz w:val="22"/>
        </w:rPr>
        <w:t>group</w:t>
      </w:r>
      <w:r w:rsidR="000D3AC0">
        <w:rPr>
          <w:sz w:val="22"/>
        </w:rPr>
        <w:t xml:space="preserve"> also will submit to me the grade that he/she thinks is appropriate for him/herself and the writing partner</w:t>
      </w:r>
      <w:r w:rsidR="00E35665">
        <w:rPr>
          <w:sz w:val="22"/>
        </w:rPr>
        <w:t>(s)</w:t>
      </w:r>
      <w:r w:rsidR="000D3AC0">
        <w:rPr>
          <w:sz w:val="22"/>
        </w:rPr>
        <w:t xml:space="preserve">. Although writing partners will often get the same grade (determined by me), I </w:t>
      </w:r>
      <w:r w:rsidR="00C56F67">
        <w:rPr>
          <w:sz w:val="22"/>
        </w:rPr>
        <w:t>may</w:t>
      </w:r>
      <w:r w:rsidR="000D3AC0">
        <w:rPr>
          <w:sz w:val="22"/>
        </w:rPr>
        <w:t xml:space="preserve"> lower a particular </w:t>
      </w:r>
      <w:r w:rsidR="00133EA6">
        <w:rPr>
          <w:sz w:val="22"/>
        </w:rPr>
        <w:t>group member</w:t>
      </w:r>
      <w:r w:rsidR="000D3AC0">
        <w:rPr>
          <w:sz w:val="22"/>
        </w:rPr>
        <w:t>’s grade if there is an indication that th</w:t>
      </w:r>
      <w:r w:rsidR="00133EA6">
        <w:rPr>
          <w:sz w:val="22"/>
        </w:rPr>
        <w:t>e member</w:t>
      </w:r>
      <w:r w:rsidR="000D3AC0">
        <w:rPr>
          <w:sz w:val="22"/>
        </w:rPr>
        <w:t xml:space="preserve"> did not pull his or her weight during this project. Grades will be given individually to each student in the class. </w:t>
      </w:r>
    </w:p>
    <w:p w:rsidR="00372B82" w:rsidRDefault="00372B82" w:rsidP="000D3AC0">
      <w:pPr>
        <w:ind w:left="720" w:hanging="720"/>
        <w:rPr>
          <w:sz w:val="22"/>
        </w:rPr>
      </w:pPr>
    </w:p>
    <w:p w:rsidR="00372B82" w:rsidRDefault="00372B82" w:rsidP="000D3AC0">
      <w:pPr>
        <w:ind w:left="720" w:hanging="720"/>
        <w:rPr>
          <w:sz w:val="22"/>
        </w:rPr>
      </w:pPr>
      <w:r>
        <w:rPr>
          <w:sz w:val="22"/>
        </w:rPr>
        <w:tab/>
        <w:t xml:space="preserve">Note that you have considerable latitude in how you </w:t>
      </w:r>
      <w:proofErr w:type="gramStart"/>
      <w:r>
        <w:rPr>
          <w:sz w:val="22"/>
        </w:rPr>
        <w:t>set  up</w:t>
      </w:r>
      <w:proofErr w:type="gramEnd"/>
      <w:r>
        <w:rPr>
          <w:sz w:val="22"/>
        </w:rPr>
        <w:t xml:space="preserve"> your debate. You can use a more formal debating style structure, or have fun and use a more creative approach (e.g., some past students have set up talk show like scenarios). </w:t>
      </w:r>
    </w:p>
    <w:p w:rsidR="001F70F0" w:rsidRDefault="001F70F0" w:rsidP="00C56F67">
      <w:pPr>
        <w:rPr>
          <w:sz w:val="22"/>
        </w:rPr>
      </w:pPr>
    </w:p>
    <w:p w:rsidR="001F70F0" w:rsidRDefault="00E504B9">
      <w:pPr>
        <w:ind w:left="720" w:hanging="720"/>
        <w:rPr>
          <w:sz w:val="22"/>
        </w:rPr>
      </w:pPr>
      <w:proofErr w:type="gramStart"/>
      <w:r>
        <w:rPr>
          <w:sz w:val="22"/>
        </w:rPr>
        <w:t>15</w:t>
      </w:r>
      <w:r w:rsidR="001F70F0">
        <w:rPr>
          <w:sz w:val="22"/>
        </w:rPr>
        <w:t>%</w:t>
      </w:r>
      <w:r w:rsidR="001F70F0">
        <w:rPr>
          <w:sz w:val="22"/>
        </w:rPr>
        <w:tab/>
        <w:t>Class Participation.</w:t>
      </w:r>
      <w:proofErr w:type="gramEnd"/>
      <w:r w:rsidR="001F70F0">
        <w:rPr>
          <w:sz w:val="22"/>
        </w:rPr>
        <w:t xml:space="preserve">  This is a seminar style class and </w:t>
      </w:r>
      <w:r>
        <w:rPr>
          <w:sz w:val="22"/>
        </w:rPr>
        <w:t>you are expec</w:t>
      </w:r>
      <w:r w:rsidR="00C56F67">
        <w:rPr>
          <w:sz w:val="22"/>
        </w:rPr>
        <w:t>ted to actively</w:t>
      </w:r>
      <w:r>
        <w:rPr>
          <w:sz w:val="22"/>
        </w:rPr>
        <w:t xml:space="preserve"> partici</w:t>
      </w:r>
      <w:smartTag w:uri="urn:schemas-microsoft-com:office:smarttags" w:element="PersonName">
        <w:r>
          <w:rPr>
            <w:sz w:val="22"/>
          </w:rPr>
          <w:t>pat</w:t>
        </w:r>
      </w:smartTag>
      <w:r>
        <w:rPr>
          <w:sz w:val="22"/>
        </w:rPr>
        <w:t>e. Lack of partici</w:t>
      </w:r>
      <w:smartTag w:uri="urn:schemas-microsoft-com:office:smarttags" w:element="PersonName">
        <w:r>
          <w:rPr>
            <w:sz w:val="22"/>
          </w:rPr>
          <w:t>pat</w:t>
        </w:r>
      </w:smartTag>
      <w:r w:rsidR="00C56F67">
        <w:rPr>
          <w:sz w:val="22"/>
        </w:rPr>
        <w:t>ion will result in a C</w:t>
      </w:r>
      <w:r>
        <w:rPr>
          <w:sz w:val="22"/>
        </w:rPr>
        <w:t xml:space="preserve"> or lower on this section of your grade. Do not expect that minor levels of </w:t>
      </w:r>
      <w:r>
        <w:rPr>
          <w:sz w:val="22"/>
        </w:rPr>
        <w:lastRenderedPageBreak/>
        <w:t>partici</w:t>
      </w:r>
      <w:smartTag w:uri="urn:schemas-microsoft-com:office:smarttags" w:element="PersonName">
        <w:r>
          <w:rPr>
            <w:sz w:val="22"/>
          </w:rPr>
          <w:t>pat</w:t>
        </w:r>
      </w:smartTag>
      <w:r>
        <w:rPr>
          <w:sz w:val="22"/>
        </w:rPr>
        <w:t>ion and simply coming to class will get you a B or higher in this area.</w:t>
      </w:r>
      <w:r w:rsidR="00C56F67">
        <w:rPr>
          <w:sz w:val="22"/>
        </w:rPr>
        <w:t xml:space="preserve"> Part of a liberal arts education includes improving </w:t>
      </w:r>
      <w:r w:rsidR="00AC2969">
        <w:rPr>
          <w:sz w:val="22"/>
        </w:rPr>
        <w:t>your oral communication skills – and class is a good place to practice this.</w:t>
      </w:r>
    </w:p>
    <w:p w:rsidR="001F70F0" w:rsidRDefault="001F70F0">
      <w:pPr>
        <w:rPr>
          <w:sz w:val="22"/>
        </w:rPr>
      </w:pPr>
    </w:p>
    <w:p w:rsidR="001F70F0" w:rsidRDefault="001F70F0" w:rsidP="00EF2C8F">
      <w:pPr>
        <w:ind w:left="720" w:hanging="720"/>
        <w:rPr>
          <w:b/>
          <w:bCs/>
          <w:sz w:val="22"/>
        </w:rPr>
      </w:pPr>
      <w:proofErr w:type="gramStart"/>
      <w:r>
        <w:rPr>
          <w:sz w:val="22"/>
        </w:rPr>
        <w:t xml:space="preserve">30% </w:t>
      </w:r>
      <w:r>
        <w:rPr>
          <w:sz w:val="22"/>
        </w:rPr>
        <w:tab/>
        <w:t>Cumulative Final Exam - Essay</w:t>
      </w:r>
      <w:r w:rsidR="00EF2C8F">
        <w:rPr>
          <w:sz w:val="22"/>
        </w:rPr>
        <w:t>.</w:t>
      </w:r>
      <w:proofErr w:type="gramEnd"/>
      <w:r w:rsidR="00EF2C8F">
        <w:rPr>
          <w:sz w:val="22"/>
        </w:rPr>
        <w:t xml:space="preserve"> The same rules regarding collaboration outlined for the first exam apply to this exam.</w:t>
      </w:r>
    </w:p>
    <w:p w:rsidR="001F70F0" w:rsidRDefault="001F70F0">
      <w:pPr>
        <w:rPr>
          <w:sz w:val="22"/>
        </w:rPr>
      </w:pPr>
      <w:r>
        <w:rPr>
          <w:sz w:val="22"/>
        </w:rPr>
        <w:t xml:space="preserve"> </w:t>
      </w:r>
    </w:p>
    <w:p w:rsidR="00AC2969" w:rsidRDefault="00AC2969">
      <w:pPr>
        <w:pStyle w:val="BodyText"/>
      </w:pPr>
    </w:p>
    <w:p w:rsidR="001F70F0" w:rsidRPr="00AC2969" w:rsidRDefault="001F70F0">
      <w:pPr>
        <w:pStyle w:val="BodyText"/>
      </w:pPr>
      <w:r w:rsidRPr="00AC2969">
        <w:t xml:space="preserve">It is your responsibility to take all exams on the date and time scheduled.  Make-up examinations will only be given in very rare circumstances such as a serious illness with a note from your physician, a death in your family or if you have an officially excused absence while representing the university.  If any of these situations occur you MUST notify me prior to the exam.  I have both voice-mail and email and am quite easy to reach.  Make-ups will only be given if I have been notified prior to the exam.  In this age of technology there really is no good reason for failing to notify me.  All missed exams not meeting the criteria for a make-up will be given a grade of F.  </w:t>
      </w:r>
    </w:p>
    <w:p w:rsidR="001F70F0" w:rsidRDefault="001F70F0">
      <w:pPr>
        <w:rPr>
          <w:sz w:val="22"/>
          <w:u w:val="single"/>
        </w:rPr>
      </w:pPr>
    </w:p>
    <w:p w:rsidR="00006094" w:rsidRDefault="00006094">
      <w:pPr>
        <w:rPr>
          <w:sz w:val="22"/>
          <w:u w:val="single"/>
        </w:rPr>
      </w:pPr>
    </w:p>
    <w:p w:rsidR="001F70F0" w:rsidRDefault="001F70F0">
      <w:pPr>
        <w:pStyle w:val="Heading5"/>
      </w:pPr>
      <w:r>
        <w:t>Pass/Fail</w:t>
      </w:r>
    </w:p>
    <w:p w:rsidR="001F70F0" w:rsidRDefault="001F70F0">
      <w:pPr>
        <w:rPr>
          <w:sz w:val="22"/>
        </w:rPr>
      </w:pPr>
    </w:p>
    <w:p w:rsidR="001F70F0" w:rsidRDefault="001F70F0">
      <w:pPr>
        <w:rPr>
          <w:sz w:val="22"/>
        </w:rPr>
      </w:pPr>
      <w:r>
        <w:rPr>
          <w:sz w:val="22"/>
        </w:rPr>
        <w:t>Please note that you need a C- in this class to receive a passing grade if you are taking this class pass/fail.</w:t>
      </w:r>
    </w:p>
    <w:p w:rsidR="001F70F0" w:rsidRDefault="001F70F0">
      <w:pPr>
        <w:rPr>
          <w:sz w:val="22"/>
        </w:rPr>
      </w:pPr>
    </w:p>
    <w:p w:rsidR="001F70F0" w:rsidRDefault="001F70F0">
      <w:pPr>
        <w:rPr>
          <w:sz w:val="22"/>
          <w:u w:val="single"/>
        </w:rPr>
      </w:pPr>
      <w:r>
        <w:rPr>
          <w:sz w:val="22"/>
          <w:u w:val="single"/>
        </w:rPr>
        <w:t>Academic Integrity</w:t>
      </w:r>
    </w:p>
    <w:p w:rsidR="001F70F0" w:rsidRDefault="001F70F0">
      <w:pPr>
        <w:rPr>
          <w:sz w:val="22"/>
        </w:rPr>
      </w:pPr>
    </w:p>
    <w:p w:rsidR="007B5925" w:rsidRPr="00C90B5A" w:rsidRDefault="007B5925" w:rsidP="007B5925">
      <w:pPr>
        <w:ind w:left="720"/>
      </w:pPr>
      <w:r w:rsidRPr="00C90B5A">
        <w:t xml:space="preserve">“All students are covered by a policy that prohibits dishonesty in academic work.  Under the Honor Code, a faculty member will (or a student may) report an alleged violation to the Academic Honor Council.  It is the task of the Council to investigate, adjudicate, and assign a punishment within certain guidelines if a violation has been verified.  </w:t>
      </w:r>
      <w:r w:rsidRPr="00C90B5A">
        <w:rPr>
          <w:b/>
          <w:bCs/>
        </w:rPr>
        <w:t>Students who are under the Honor Code are required to pledge all written work that is submitted for a grade:  “On my honor, I have neither given nor received any unauthorized assistance on this work” and their signature.  The pledge may be abbreviated “pledged” with a signature.” Trinity University Website: Academic Honor Code</w:t>
      </w:r>
    </w:p>
    <w:p w:rsidR="001F70F0" w:rsidRDefault="001F70F0">
      <w:pPr>
        <w:rPr>
          <w:sz w:val="22"/>
        </w:rPr>
      </w:pPr>
    </w:p>
    <w:p w:rsidR="00641B79" w:rsidRPr="00AC2969" w:rsidRDefault="00E35665">
      <w:pPr>
        <w:rPr>
          <w:sz w:val="22"/>
        </w:rPr>
      </w:pPr>
      <w:r w:rsidRPr="00AC2969">
        <w:rPr>
          <w:sz w:val="22"/>
        </w:rPr>
        <w:t>AS ALL OF YOU KNOW – I AM REALLY PICKY WHEN IT COMES TO CITATIONS. DO NOT MAKE ME TURN YOU IN – INSTEAD BE CAREFUL AND CITE APPROPRIATELY. MEET WITH ME IF YOU HAVE QUESTIONS.</w:t>
      </w:r>
      <w:r w:rsidR="00641B79" w:rsidRPr="00AC2969">
        <w:rPr>
          <w:sz w:val="22"/>
        </w:rPr>
        <w:t xml:space="preserve"> </w:t>
      </w:r>
    </w:p>
    <w:p w:rsidR="00641B79" w:rsidRPr="00AC2969" w:rsidRDefault="00641B79">
      <w:pPr>
        <w:rPr>
          <w:sz w:val="22"/>
        </w:rPr>
      </w:pPr>
    </w:p>
    <w:p w:rsidR="00EE1AFF" w:rsidRPr="00AC2969" w:rsidRDefault="00641B79">
      <w:pPr>
        <w:rPr>
          <w:sz w:val="22"/>
        </w:rPr>
      </w:pPr>
      <w:r w:rsidRPr="00AC2969">
        <w:rPr>
          <w:sz w:val="22"/>
        </w:rPr>
        <w:t>ALSO – PLEASE REMEMBER THAT MAKING MINOR WORDING CHANGES TO SOMEONE ELSE’S PROSE AND THEN CITING IS CONSIDERED PLAGIARISM. YOU MUST TRULY PUT THE CONTENT INTO YOUR OWN WORDS AND THEN CITE FOR CONTENT. FINALLY, DO NOT RELY ON EXCESSIVE QUOTING IN YOUR PAPER.  THIS IS LAZY WRITING.  MAKE THE EFFORT TO FIGURE OUT HOW TO SAY THINGS IN YOUR OWN WORDS (AND THEN CITE CONTENT).</w:t>
      </w:r>
    </w:p>
    <w:p w:rsidR="00E35665" w:rsidRDefault="00E35665">
      <w:pPr>
        <w:pStyle w:val="Heading1"/>
        <w:rPr>
          <w:sz w:val="22"/>
        </w:rPr>
      </w:pPr>
    </w:p>
    <w:p w:rsidR="001F70F0" w:rsidRDefault="001F70F0">
      <w:pPr>
        <w:pStyle w:val="Heading1"/>
        <w:rPr>
          <w:sz w:val="22"/>
        </w:rPr>
      </w:pPr>
      <w:r>
        <w:rPr>
          <w:sz w:val="22"/>
        </w:rPr>
        <w:t>Course Schedule</w:t>
      </w:r>
    </w:p>
    <w:p w:rsidR="001F70F0" w:rsidRDefault="001F70F0">
      <w:pPr>
        <w:rPr>
          <w:sz w:val="22"/>
        </w:rPr>
      </w:pPr>
    </w:p>
    <w:p w:rsidR="001F70F0" w:rsidRDefault="001F70F0">
      <w:pPr>
        <w:rPr>
          <w:sz w:val="22"/>
        </w:rPr>
      </w:pPr>
      <w:r>
        <w:rPr>
          <w:sz w:val="22"/>
        </w:rPr>
        <w:t xml:space="preserve">The following is a tentative schedule.  I reserve the right to alter this schedule as needed.  </w:t>
      </w:r>
    </w:p>
    <w:p w:rsidR="001F70F0" w:rsidRDefault="001F70F0">
      <w:pPr>
        <w:rPr>
          <w:sz w:val="22"/>
        </w:rPr>
      </w:pPr>
    </w:p>
    <w:p w:rsidR="001F70F0" w:rsidRDefault="001F70F0">
      <w:pPr>
        <w:rPr>
          <w:sz w:val="22"/>
        </w:rPr>
      </w:pPr>
      <w:r w:rsidRPr="00D25C5E">
        <w:rPr>
          <w:bCs/>
          <w:sz w:val="22"/>
        </w:rPr>
        <w:t>NOTE: It is expected that students will have read all readings prior to class.  It is also expected that you will bring to class copies of the readings scheduled for that day.</w:t>
      </w:r>
      <w:r>
        <w:rPr>
          <w:sz w:val="22"/>
        </w:rPr>
        <w:t xml:space="preserve">   Since reading loads vary tremendously from day to day you are encouraged to look ahead and plan for heavy reading periods.</w:t>
      </w:r>
    </w:p>
    <w:p w:rsidR="00E52B39" w:rsidRDefault="00E52B39">
      <w:pPr>
        <w:rPr>
          <w:sz w:val="22"/>
        </w:rPr>
      </w:pPr>
    </w:p>
    <w:p w:rsidR="00E52B39" w:rsidRDefault="00E52B39">
      <w:pPr>
        <w:rPr>
          <w:b/>
          <w:sz w:val="22"/>
        </w:rPr>
      </w:pPr>
      <w:r>
        <w:rPr>
          <w:b/>
          <w:sz w:val="22"/>
        </w:rPr>
        <w:t>*********</w:t>
      </w:r>
      <w:r w:rsidRPr="00E52B39">
        <w:rPr>
          <w:b/>
          <w:sz w:val="22"/>
        </w:rPr>
        <w:t>Bold</w:t>
      </w:r>
      <w:r w:rsidR="00D25C5E">
        <w:rPr>
          <w:b/>
          <w:sz w:val="22"/>
        </w:rPr>
        <w:t>faced readings are on TLEARN</w:t>
      </w:r>
      <w:r w:rsidR="00C90A55">
        <w:rPr>
          <w:b/>
          <w:sz w:val="22"/>
        </w:rPr>
        <w:t xml:space="preserve">; Remember that TLEARN sometimes works best with Mozilla. Also, in most cases you will see links and </w:t>
      </w:r>
      <w:proofErr w:type="spellStart"/>
      <w:r w:rsidR="00C90A55">
        <w:rPr>
          <w:b/>
          <w:sz w:val="22"/>
        </w:rPr>
        <w:t>pdfs</w:t>
      </w:r>
      <w:proofErr w:type="spellEnd"/>
      <w:r w:rsidR="00C90A55">
        <w:rPr>
          <w:b/>
          <w:sz w:val="22"/>
        </w:rPr>
        <w:t xml:space="preserve"> for each article. They are the same. </w:t>
      </w:r>
      <w:proofErr w:type="spellStart"/>
      <w:r w:rsidR="00C90A55">
        <w:rPr>
          <w:b/>
          <w:sz w:val="22"/>
        </w:rPr>
        <w:t>Pdfs</w:t>
      </w:r>
      <w:proofErr w:type="spellEnd"/>
      <w:r w:rsidR="00C90A55">
        <w:rPr>
          <w:b/>
          <w:sz w:val="22"/>
        </w:rPr>
        <w:t xml:space="preserve"> are for </w:t>
      </w:r>
      <w:proofErr w:type="spellStart"/>
      <w:r w:rsidR="00C90A55">
        <w:rPr>
          <w:b/>
          <w:sz w:val="22"/>
        </w:rPr>
        <w:t>back up</w:t>
      </w:r>
      <w:proofErr w:type="spellEnd"/>
      <w:r w:rsidR="00C90A55">
        <w:rPr>
          <w:b/>
          <w:sz w:val="22"/>
        </w:rPr>
        <w:t xml:space="preserve"> in case the links to our Trinity subscriptions are not working. </w:t>
      </w:r>
    </w:p>
    <w:p w:rsidR="00C90A55" w:rsidRPr="00E52B39" w:rsidRDefault="00C90A55">
      <w:pPr>
        <w:rPr>
          <w:b/>
          <w:sz w:val="22"/>
        </w:rPr>
      </w:pPr>
    </w:p>
    <w:p w:rsidR="00E52B39" w:rsidRPr="00E52B39" w:rsidRDefault="00E52B39">
      <w:pPr>
        <w:rPr>
          <w:sz w:val="22"/>
          <w:u w:val="single"/>
        </w:rPr>
      </w:pPr>
      <w:r w:rsidRPr="00E52B39">
        <w:rPr>
          <w:sz w:val="22"/>
        </w:rPr>
        <w:t>*********</w:t>
      </w:r>
      <w:r w:rsidRPr="00E52B39">
        <w:rPr>
          <w:sz w:val="22"/>
          <w:u w:val="single"/>
        </w:rPr>
        <w:t>Underlined readings are from course books.</w:t>
      </w:r>
    </w:p>
    <w:p w:rsidR="001F70F0" w:rsidRDefault="001F70F0"/>
    <w:p w:rsidR="001F70F0" w:rsidRDefault="001F70F0">
      <w:pPr>
        <w:rPr>
          <w:sz w:val="20"/>
        </w:rPr>
      </w:pPr>
      <w:r>
        <w:rPr>
          <w:sz w:val="20"/>
          <w:u w:val="single"/>
        </w:rPr>
        <w:lastRenderedPageBreak/>
        <w:t>Date</w:t>
      </w:r>
      <w:r>
        <w:rPr>
          <w:sz w:val="20"/>
        </w:rPr>
        <w:tab/>
      </w:r>
      <w:r>
        <w:rPr>
          <w:sz w:val="20"/>
        </w:rPr>
        <w:tab/>
      </w:r>
      <w:r>
        <w:rPr>
          <w:sz w:val="20"/>
          <w:u w:val="single"/>
        </w:rPr>
        <w:t>Topic</w:t>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u w:val="single"/>
            </w:rPr>
            <w:t>Readings</w:t>
          </w:r>
        </w:smartTag>
      </w:smartTag>
      <w:r>
        <w:rPr>
          <w:sz w:val="20"/>
        </w:rPr>
        <w:tab/>
      </w:r>
      <w:r>
        <w:rPr>
          <w:sz w:val="20"/>
        </w:rPr>
        <w:tab/>
      </w:r>
      <w:r>
        <w:rPr>
          <w:sz w:val="20"/>
        </w:rPr>
        <w:tab/>
      </w:r>
    </w:p>
    <w:p w:rsidR="00DC2010" w:rsidRPr="008D3F1D" w:rsidRDefault="001F70F0">
      <w:pPr>
        <w:rPr>
          <w:sz w:val="20"/>
          <w:u w:val="single"/>
        </w:rPr>
      </w:pPr>
      <w:r>
        <w:rPr>
          <w:sz w:val="20"/>
        </w:rPr>
        <w:tab/>
      </w:r>
    </w:p>
    <w:p w:rsidR="001F70F0" w:rsidRDefault="00DC2010">
      <w:pPr>
        <w:rPr>
          <w:sz w:val="20"/>
        </w:rPr>
      </w:pPr>
      <w:r>
        <w:rPr>
          <w:sz w:val="20"/>
        </w:rPr>
        <w:t>8/28</w:t>
      </w:r>
      <w:r w:rsidR="001F70F0">
        <w:rPr>
          <w:sz w:val="20"/>
        </w:rPr>
        <w:tab/>
      </w:r>
      <w:r w:rsidR="001F70F0">
        <w:rPr>
          <w:sz w:val="20"/>
        </w:rPr>
        <w:tab/>
        <w:t>Introduction to the class</w:t>
      </w:r>
    </w:p>
    <w:p w:rsidR="00E52B39" w:rsidRPr="00935036" w:rsidRDefault="00E52B39" w:rsidP="00E52B39">
      <w:pPr>
        <w:rPr>
          <w:b/>
          <w:i/>
          <w:sz w:val="20"/>
        </w:rPr>
      </w:pPr>
      <w:r>
        <w:rPr>
          <w:sz w:val="20"/>
        </w:rPr>
        <w:tab/>
      </w:r>
      <w:r>
        <w:rPr>
          <w:sz w:val="20"/>
        </w:rPr>
        <w:tab/>
      </w:r>
      <w:r w:rsidR="001F70F0">
        <w:rPr>
          <w:sz w:val="20"/>
        </w:rPr>
        <w:t xml:space="preserve">Introduction to the Boulder Model  </w:t>
      </w:r>
      <w:r>
        <w:rPr>
          <w:sz w:val="20"/>
        </w:rPr>
        <w:tab/>
      </w:r>
      <w:r>
        <w:rPr>
          <w:sz w:val="20"/>
        </w:rPr>
        <w:tab/>
      </w:r>
      <w:proofErr w:type="spellStart"/>
      <w:r w:rsidRPr="00935036">
        <w:rPr>
          <w:b/>
          <w:sz w:val="20"/>
        </w:rPr>
        <w:t>Belar</w:t>
      </w:r>
      <w:proofErr w:type="spellEnd"/>
      <w:r w:rsidRPr="00935036">
        <w:rPr>
          <w:b/>
          <w:sz w:val="20"/>
        </w:rPr>
        <w:t xml:space="preserve">, C. (2000):  </w:t>
      </w:r>
      <w:r w:rsidRPr="00935036">
        <w:rPr>
          <w:b/>
          <w:i/>
          <w:sz w:val="20"/>
        </w:rPr>
        <w:t xml:space="preserve">Scientist-practitioner = science + practice; </w:t>
      </w:r>
    </w:p>
    <w:p w:rsidR="00E52B39" w:rsidRPr="00935036" w:rsidRDefault="00E52B39" w:rsidP="00E52B39">
      <w:pPr>
        <w:ind w:left="4320" w:firstLine="720"/>
        <w:rPr>
          <w:b/>
          <w:i/>
          <w:sz w:val="20"/>
        </w:rPr>
      </w:pPr>
      <w:smartTag w:uri="urn:schemas-microsoft-com:office:smarttags" w:element="place">
        <w:smartTag w:uri="urn:schemas-microsoft-com:office:smarttags" w:element="City">
          <w:r w:rsidRPr="00935036">
            <w:rPr>
              <w:b/>
              <w:i/>
              <w:sz w:val="20"/>
            </w:rPr>
            <w:t>Boulder</w:t>
          </w:r>
        </w:smartTag>
      </w:smartTag>
      <w:r w:rsidRPr="00935036">
        <w:rPr>
          <w:b/>
          <w:i/>
          <w:sz w:val="20"/>
        </w:rPr>
        <w:t xml:space="preserve"> is bolder. </w:t>
      </w:r>
    </w:p>
    <w:p w:rsidR="001F70F0" w:rsidRDefault="00E52B39" w:rsidP="00E52B39">
      <w:pPr>
        <w:ind w:left="5040"/>
        <w:rPr>
          <w:b/>
          <w:i/>
          <w:sz w:val="20"/>
        </w:rPr>
      </w:pPr>
      <w:r w:rsidRPr="00935036">
        <w:rPr>
          <w:b/>
          <w:sz w:val="20"/>
        </w:rPr>
        <w:t>Nathan, P. E.</w:t>
      </w:r>
      <w:r w:rsidRPr="00E52B39">
        <w:rPr>
          <w:b/>
          <w:sz w:val="20"/>
        </w:rPr>
        <w:t xml:space="preserve"> (2000). </w:t>
      </w:r>
      <w:r w:rsidRPr="00E52B39">
        <w:rPr>
          <w:b/>
          <w:i/>
          <w:sz w:val="20"/>
        </w:rPr>
        <w:t>The boulder model: A dream deferred – or lost?</w:t>
      </w:r>
    </w:p>
    <w:p w:rsidR="00DC2010" w:rsidRPr="00E52B39" w:rsidRDefault="00DC2010" w:rsidP="00E52B39">
      <w:pPr>
        <w:ind w:left="5040"/>
        <w:rPr>
          <w:b/>
          <w:i/>
          <w:sz w:val="20"/>
        </w:rPr>
      </w:pPr>
      <w:proofErr w:type="spellStart"/>
      <w:proofErr w:type="gramStart"/>
      <w:r>
        <w:rPr>
          <w:b/>
          <w:sz w:val="20"/>
        </w:rPr>
        <w:t>Shoham</w:t>
      </w:r>
      <w:proofErr w:type="spellEnd"/>
      <w:r>
        <w:rPr>
          <w:b/>
          <w:sz w:val="20"/>
        </w:rPr>
        <w:t xml:space="preserve"> (2011).</w:t>
      </w:r>
      <w:proofErr w:type="gramEnd"/>
      <w:r>
        <w:rPr>
          <w:b/>
          <w:i/>
          <w:sz w:val="20"/>
        </w:rPr>
        <w:t xml:space="preserve"> From regulation to inspiration: the Delaware Project on Clinical Science Training</w:t>
      </w:r>
    </w:p>
    <w:p w:rsidR="001F70F0" w:rsidRDefault="001F70F0">
      <w:pPr>
        <w:rPr>
          <w:sz w:val="20"/>
        </w:rPr>
      </w:pPr>
    </w:p>
    <w:p w:rsidR="001F70F0" w:rsidRDefault="008D3F1D">
      <w:pPr>
        <w:rPr>
          <w:sz w:val="20"/>
        </w:rPr>
      </w:pPr>
      <w:r>
        <w:rPr>
          <w:sz w:val="20"/>
        </w:rPr>
        <w:t>9/4</w:t>
      </w:r>
      <w:r w:rsidR="00154699">
        <w:rPr>
          <w:sz w:val="20"/>
        </w:rPr>
        <w:tab/>
      </w:r>
      <w:r w:rsidR="001F70F0">
        <w:rPr>
          <w:sz w:val="20"/>
        </w:rPr>
        <w:tab/>
      </w:r>
      <w:r>
        <w:rPr>
          <w:sz w:val="20"/>
        </w:rPr>
        <w:t>Setting the Stage</w:t>
      </w:r>
      <w:r>
        <w:rPr>
          <w:sz w:val="20"/>
        </w:rPr>
        <w:tab/>
      </w:r>
      <w:r>
        <w:rPr>
          <w:sz w:val="20"/>
        </w:rPr>
        <w:tab/>
      </w:r>
      <w:r w:rsidR="00C87895">
        <w:rPr>
          <w:sz w:val="20"/>
        </w:rPr>
        <w:tab/>
      </w:r>
      <w:r w:rsidR="00C87895">
        <w:rPr>
          <w:sz w:val="20"/>
        </w:rPr>
        <w:tab/>
      </w:r>
      <w:r w:rsidR="00C87895" w:rsidRPr="00C87895">
        <w:rPr>
          <w:b/>
          <w:sz w:val="20"/>
        </w:rPr>
        <w:t xml:space="preserve"> </w:t>
      </w:r>
      <w:proofErr w:type="spellStart"/>
      <w:r w:rsidRPr="00C87895">
        <w:rPr>
          <w:b/>
          <w:sz w:val="20"/>
        </w:rPr>
        <w:t>Gambrill</w:t>
      </w:r>
      <w:proofErr w:type="spellEnd"/>
      <w:r w:rsidRPr="00C87895">
        <w:rPr>
          <w:b/>
          <w:sz w:val="20"/>
        </w:rPr>
        <w:t>, E. (2003): Ethics, science, and the helping professions:</w:t>
      </w:r>
    </w:p>
    <w:p w:rsidR="001F70F0" w:rsidRPr="00C87895" w:rsidRDefault="00C87895">
      <w:pPr>
        <w:ind w:left="720" w:firstLine="720"/>
        <w:rPr>
          <w:b/>
          <w:sz w:val="20"/>
        </w:rPr>
      </w:pPr>
      <w:r>
        <w:rPr>
          <w:sz w:val="20"/>
        </w:rPr>
        <w:t xml:space="preserve">Clinical psychology:  science, or </w:t>
      </w:r>
      <w:r w:rsidR="001F70F0">
        <w:rPr>
          <w:sz w:val="20"/>
        </w:rPr>
        <w:t>art?</w:t>
      </w:r>
      <w:r>
        <w:rPr>
          <w:sz w:val="20"/>
        </w:rPr>
        <w:tab/>
      </w:r>
      <w:proofErr w:type="gramStart"/>
      <w:r w:rsidR="008D3F1D" w:rsidRPr="00C87895">
        <w:rPr>
          <w:b/>
          <w:sz w:val="20"/>
        </w:rPr>
        <w:t>A</w:t>
      </w:r>
      <w:r w:rsidR="008D3F1D">
        <w:rPr>
          <w:b/>
          <w:sz w:val="20"/>
        </w:rPr>
        <w:t xml:space="preserve"> </w:t>
      </w:r>
      <w:r w:rsidR="008D3F1D" w:rsidRPr="00C87895">
        <w:rPr>
          <w:b/>
          <w:sz w:val="20"/>
        </w:rPr>
        <w:t>conversation with Robyn Dawes.</w:t>
      </w:r>
      <w:proofErr w:type="gramEnd"/>
    </w:p>
    <w:p w:rsidR="0040502A" w:rsidRPr="008D3F1D" w:rsidRDefault="001F70F0" w:rsidP="006455D8">
      <w:pPr>
        <w:ind w:left="5100" w:hanging="3660"/>
        <w:rPr>
          <w:b/>
          <w:sz w:val="20"/>
        </w:rPr>
      </w:pPr>
      <w:r>
        <w:rPr>
          <w:sz w:val="20"/>
        </w:rPr>
        <w:t>Clinical judgment &amp; decision making</w:t>
      </w:r>
      <w:r w:rsidR="008D3F1D">
        <w:rPr>
          <w:sz w:val="20"/>
        </w:rPr>
        <w:tab/>
      </w:r>
      <w:r w:rsidR="008D3F1D" w:rsidRPr="008D3F1D">
        <w:rPr>
          <w:b/>
          <w:sz w:val="20"/>
        </w:rPr>
        <w:t>Bakker, G. M. (2013). The current status of energy psychology:</w:t>
      </w:r>
    </w:p>
    <w:p w:rsidR="008D3F1D" w:rsidRDefault="008D3F1D" w:rsidP="006455D8">
      <w:pPr>
        <w:ind w:left="5100" w:hanging="3660"/>
        <w:rPr>
          <w:b/>
          <w:sz w:val="20"/>
        </w:rPr>
      </w:pPr>
      <w:r w:rsidRPr="008D3F1D">
        <w:rPr>
          <w:b/>
          <w:sz w:val="20"/>
        </w:rPr>
        <w:tab/>
        <w:t>Extraordinary claims with less than ordinary evidence</w:t>
      </w:r>
    </w:p>
    <w:p w:rsidR="00643EA5" w:rsidRPr="008D3F1D" w:rsidRDefault="00643EA5" w:rsidP="006455D8">
      <w:pPr>
        <w:ind w:left="5100" w:hanging="3660"/>
        <w:rPr>
          <w:b/>
          <w:sz w:val="20"/>
        </w:rPr>
      </w:pPr>
      <w:r>
        <w:rPr>
          <w:b/>
          <w:sz w:val="20"/>
        </w:rPr>
        <w:tab/>
        <w:t xml:space="preserve">Link on </w:t>
      </w:r>
      <w:proofErr w:type="spellStart"/>
      <w:r>
        <w:rPr>
          <w:b/>
          <w:sz w:val="20"/>
        </w:rPr>
        <w:t>Tappy</w:t>
      </w:r>
      <w:proofErr w:type="spellEnd"/>
      <w:r>
        <w:rPr>
          <w:b/>
          <w:sz w:val="20"/>
        </w:rPr>
        <w:t xml:space="preserve"> Bear and Surrogate Tapping</w:t>
      </w:r>
    </w:p>
    <w:p w:rsidR="001F70F0" w:rsidRDefault="001F70F0">
      <w:pPr>
        <w:pStyle w:val="Heading4"/>
      </w:pPr>
      <w:r>
        <w:t>Research</w:t>
      </w:r>
    </w:p>
    <w:p w:rsidR="001F70F0" w:rsidRDefault="001F70F0">
      <w:pPr>
        <w:pStyle w:val="Heading4"/>
      </w:pPr>
    </w:p>
    <w:p w:rsidR="001F70F0" w:rsidRPr="00935036" w:rsidRDefault="008D3F1D">
      <w:pPr>
        <w:rPr>
          <w:sz w:val="20"/>
        </w:rPr>
      </w:pPr>
      <w:r>
        <w:rPr>
          <w:sz w:val="20"/>
        </w:rPr>
        <w:t>9/9</w:t>
      </w:r>
      <w:r w:rsidR="001F70F0">
        <w:rPr>
          <w:sz w:val="20"/>
        </w:rPr>
        <w:tab/>
      </w:r>
      <w:r w:rsidR="001F70F0">
        <w:rPr>
          <w:sz w:val="20"/>
        </w:rPr>
        <w:tab/>
        <w:t>Research in Clinical Psychology</w:t>
      </w:r>
      <w:r w:rsidR="001F70F0">
        <w:rPr>
          <w:sz w:val="20"/>
        </w:rPr>
        <w:tab/>
      </w:r>
      <w:r w:rsidR="001F70F0">
        <w:rPr>
          <w:sz w:val="20"/>
        </w:rPr>
        <w:tab/>
      </w:r>
      <w:r w:rsidR="001F70F0" w:rsidRPr="00935036">
        <w:rPr>
          <w:sz w:val="20"/>
          <w:u w:val="single"/>
        </w:rPr>
        <w:t>Kazdin</w:t>
      </w:r>
      <w:r w:rsidR="00322859" w:rsidRPr="00935036">
        <w:rPr>
          <w:sz w:val="20"/>
          <w:u w:val="single"/>
        </w:rPr>
        <w:t xml:space="preserve"> Book</w:t>
      </w:r>
      <w:r w:rsidR="00D216D7" w:rsidRPr="00935036">
        <w:rPr>
          <w:sz w:val="20"/>
          <w:u w:val="single"/>
        </w:rPr>
        <w:t>:</w:t>
      </w:r>
      <w:r w:rsidR="001F70F0" w:rsidRPr="00935036">
        <w:rPr>
          <w:sz w:val="20"/>
          <w:u w:val="single"/>
        </w:rPr>
        <w:t xml:space="preserve"> Preface, Chapters 1 &amp; 2</w:t>
      </w:r>
    </w:p>
    <w:p w:rsidR="0075464B" w:rsidRDefault="0075464B">
      <w:pPr>
        <w:rPr>
          <w:sz w:val="20"/>
        </w:rPr>
      </w:pPr>
    </w:p>
    <w:p w:rsidR="001F70F0" w:rsidRPr="00935036" w:rsidRDefault="008D3F1D">
      <w:pPr>
        <w:rPr>
          <w:sz w:val="20"/>
        </w:rPr>
      </w:pPr>
      <w:r>
        <w:rPr>
          <w:sz w:val="20"/>
        </w:rPr>
        <w:t>9/11</w:t>
      </w:r>
      <w:r w:rsidR="001F70F0" w:rsidRPr="00935036">
        <w:rPr>
          <w:sz w:val="20"/>
        </w:rPr>
        <w:tab/>
      </w:r>
      <w:r w:rsidR="001F70F0" w:rsidRPr="00935036">
        <w:rPr>
          <w:sz w:val="20"/>
        </w:rPr>
        <w:tab/>
        <w:t>Research in Clinical Psychology</w:t>
      </w:r>
      <w:r w:rsidR="001F70F0" w:rsidRPr="00935036">
        <w:rPr>
          <w:sz w:val="20"/>
        </w:rPr>
        <w:tab/>
      </w:r>
      <w:r w:rsidR="001F70F0" w:rsidRPr="00935036">
        <w:rPr>
          <w:sz w:val="20"/>
        </w:rPr>
        <w:tab/>
      </w:r>
      <w:r w:rsidR="001F70F0" w:rsidRPr="00935036">
        <w:rPr>
          <w:sz w:val="20"/>
          <w:u w:val="single"/>
        </w:rPr>
        <w:t xml:space="preserve">Kazdin </w:t>
      </w:r>
      <w:r w:rsidR="00322859" w:rsidRPr="00935036">
        <w:rPr>
          <w:sz w:val="20"/>
          <w:u w:val="single"/>
        </w:rPr>
        <w:t>Book</w:t>
      </w:r>
      <w:r w:rsidR="00D216D7" w:rsidRPr="00935036">
        <w:rPr>
          <w:sz w:val="20"/>
          <w:u w:val="single"/>
        </w:rPr>
        <w:t>:</w:t>
      </w:r>
      <w:r w:rsidR="001F70F0" w:rsidRPr="00935036">
        <w:rPr>
          <w:sz w:val="20"/>
          <w:u w:val="single"/>
        </w:rPr>
        <w:t xml:space="preserve"> Chapters 3, 4, &amp; 5</w:t>
      </w:r>
    </w:p>
    <w:p w:rsidR="001F70F0" w:rsidRPr="00935036" w:rsidRDefault="001F70F0">
      <w:pPr>
        <w:rPr>
          <w:sz w:val="20"/>
        </w:rPr>
      </w:pPr>
    </w:p>
    <w:p w:rsidR="001F70F0" w:rsidRPr="00935036" w:rsidRDefault="008D3F1D">
      <w:pPr>
        <w:rPr>
          <w:sz w:val="20"/>
          <w:u w:val="single"/>
        </w:rPr>
      </w:pPr>
      <w:r>
        <w:rPr>
          <w:sz w:val="20"/>
        </w:rPr>
        <w:t>9/16</w:t>
      </w:r>
      <w:r w:rsidR="001F70F0" w:rsidRPr="00935036">
        <w:rPr>
          <w:sz w:val="20"/>
        </w:rPr>
        <w:tab/>
      </w:r>
      <w:r w:rsidR="001F70F0" w:rsidRPr="00935036">
        <w:rPr>
          <w:sz w:val="20"/>
        </w:rPr>
        <w:tab/>
        <w:t>Research in Clinical Psychology</w:t>
      </w:r>
      <w:r w:rsidR="001F70F0" w:rsidRPr="00935036">
        <w:rPr>
          <w:sz w:val="20"/>
        </w:rPr>
        <w:tab/>
      </w:r>
      <w:r w:rsidR="001F70F0" w:rsidRPr="00935036">
        <w:rPr>
          <w:sz w:val="20"/>
        </w:rPr>
        <w:tab/>
      </w:r>
      <w:r w:rsidR="001F70F0" w:rsidRPr="00935036">
        <w:rPr>
          <w:sz w:val="20"/>
          <w:u w:val="single"/>
        </w:rPr>
        <w:t xml:space="preserve">Kazdin </w:t>
      </w:r>
      <w:r w:rsidR="00D216D7" w:rsidRPr="00935036">
        <w:rPr>
          <w:sz w:val="20"/>
          <w:u w:val="single"/>
        </w:rPr>
        <w:t>Book:</w:t>
      </w:r>
      <w:r w:rsidR="001F70F0" w:rsidRPr="00935036">
        <w:rPr>
          <w:sz w:val="20"/>
          <w:u w:val="single"/>
        </w:rPr>
        <w:t xml:space="preserve"> Chapters 6 &amp; 7</w:t>
      </w:r>
    </w:p>
    <w:p w:rsidR="001F70F0" w:rsidRPr="00935036" w:rsidRDefault="001F70F0">
      <w:pPr>
        <w:pStyle w:val="Heading4"/>
      </w:pPr>
    </w:p>
    <w:p w:rsidR="00C93151" w:rsidRPr="00935036" w:rsidRDefault="00C93151" w:rsidP="00C93151">
      <w:pPr>
        <w:rPr>
          <w:sz w:val="20"/>
        </w:rPr>
      </w:pPr>
      <w:r w:rsidRPr="00935036">
        <w:rPr>
          <w:sz w:val="20"/>
        </w:rPr>
        <w:tab/>
      </w:r>
    </w:p>
    <w:p w:rsidR="001F70F0" w:rsidRPr="00935036" w:rsidRDefault="001F70F0">
      <w:pPr>
        <w:pStyle w:val="Heading4"/>
      </w:pPr>
      <w:r w:rsidRPr="00935036">
        <w:t>Assessment</w:t>
      </w:r>
    </w:p>
    <w:p w:rsidR="007874BD" w:rsidRDefault="007874BD" w:rsidP="007874BD">
      <w:pPr>
        <w:rPr>
          <w:sz w:val="20"/>
        </w:rPr>
      </w:pPr>
    </w:p>
    <w:p w:rsidR="007874BD" w:rsidRDefault="008D3F1D" w:rsidP="007874BD">
      <w:pPr>
        <w:ind w:left="1440" w:hanging="1440"/>
        <w:rPr>
          <w:b/>
          <w:i/>
          <w:sz w:val="20"/>
        </w:rPr>
      </w:pPr>
      <w:proofErr w:type="gramStart"/>
      <w:r>
        <w:rPr>
          <w:sz w:val="20"/>
        </w:rPr>
        <w:t>9/18</w:t>
      </w:r>
      <w:r w:rsidR="007874BD">
        <w:rPr>
          <w:sz w:val="20"/>
        </w:rPr>
        <w:tab/>
      </w:r>
      <w:r w:rsidR="00E60BDB" w:rsidRPr="00935036">
        <w:rPr>
          <w:sz w:val="20"/>
        </w:rPr>
        <w:t xml:space="preserve">Assessment in Research &amp; </w:t>
      </w:r>
      <w:r w:rsidR="007874BD">
        <w:rPr>
          <w:sz w:val="20"/>
        </w:rPr>
        <w:tab/>
      </w:r>
      <w:r w:rsidR="007874BD">
        <w:rPr>
          <w:sz w:val="20"/>
        </w:rPr>
        <w:tab/>
      </w:r>
      <w:proofErr w:type="spellStart"/>
      <w:r w:rsidR="007874BD" w:rsidRPr="007874BD">
        <w:rPr>
          <w:b/>
          <w:sz w:val="20"/>
        </w:rPr>
        <w:t>Hunsley</w:t>
      </w:r>
      <w:proofErr w:type="spellEnd"/>
      <w:r w:rsidR="007874BD" w:rsidRPr="007874BD">
        <w:rPr>
          <w:b/>
          <w:sz w:val="20"/>
        </w:rPr>
        <w:t xml:space="preserve"> (2009).</w:t>
      </w:r>
      <w:proofErr w:type="gramEnd"/>
      <w:r w:rsidR="007874BD" w:rsidRPr="007874BD">
        <w:rPr>
          <w:b/>
          <w:sz w:val="20"/>
        </w:rPr>
        <w:t xml:space="preserve"> </w:t>
      </w:r>
      <w:bookmarkStart w:id="0" w:name="Result_1"/>
      <w:r w:rsidR="007874BD" w:rsidRPr="007874BD">
        <w:rPr>
          <w:b/>
          <w:i/>
          <w:sz w:val="20"/>
        </w:rPr>
        <w:t xml:space="preserve">Advancing the role of assessment </w:t>
      </w:r>
    </w:p>
    <w:p w:rsidR="00E60BDB" w:rsidRPr="007874BD" w:rsidRDefault="007874BD" w:rsidP="007874BD">
      <w:pPr>
        <w:ind w:left="1440"/>
        <w:rPr>
          <w:i/>
          <w:sz w:val="20"/>
        </w:rPr>
      </w:pPr>
      <w:r w:rsidRPr="00935036">
        <w:rPr>
          <w:sz w:val="20"/>
        </w:rPr>
        <w:t>Psychotherapy</w:t>
      </w:r>
      <w:r>
        <w:rPr>
          <w:sz w:val="20"/>
        </w:rPr>
        <w:t xml:space="preserve"> </w:t>
      </w:r>
      <w:r>
        <w:rPr>
          <w:sz w:val="20"/>
        </w:rPr>
        <w:tab/>
      </w:r>
      <w:r>
        <w:rPr>
          <w:sz w:val="20"/>
        </w:rPr>
        <w:tab/>
      </w:r>
      <w:r>
        <w:rPr>
          <w:sz w:val="20"/>
        </w:rPr>
        <w:tab/>
      </w:r>
      <w:r>
        <w:rPr>
          <w:sz w:val="20"/>
        </w:rPr>
        <w:tab/>
      </w:r>
      <w:r w:rsidRPr="007874BD">
        <w:rPr>
          <w:b/>
          <w:i/>
          <w:sz w:val="20"/>
        </w:rPr>
        <w:t>in evidence-</w:t>
      </w:r>
      <w:r>
        <w:rPr>
          <w:sz w:val="20"/>
        </w:rPr>
        <w:t xml:space="preserve"> </w:t>
      </w:r>
      <w:r w:rsidRPr="007874BD">
        <w:rPr>
          <w:b/>
          <w:i/>
          <w:sz w:val="20"/>
        </w:rPr>
        <w:t>based practice.</w:t>
      </w:r>
      <w:r w:rsidRPr="007874BD">
        <w:rPr>
          <w:i/>
          <w:sz w:val="20"/>
        </w:rPr>
        <w:t xml:space="preserve"> </w:t>
      </w:r>
      <w:bookmarkEnd w:id="0"/>
    </w:p>
    <w:p w:rsidR="00757134" w:rsidRPr="0040502A" w:rsidRDefault="001F70F0" w:rsidP="0040502A">
      <w:pPr>
        <w:ind w:left="5040" w:hanging="3600"/>
        <w:rPr>
          <w:i/>
          <w:sz w:val="20"/>
          <w:u w:val="single"/>
        </w:rPr>
      </w:pPr>
      <w:r w:rsidRPr="00935036">
        <w:rPr>
          <w:sz w:val="20"/>
        </w:rPr>
        <w:tab/>
      </w:r>
    </w:p>
    <w:p w:rsidR="001F70F0" w:rsidRPr="00935036" w:rsidRDefault="00CE0B0F">
      <w:pPr>
        <w:rPr>
          <w:sz w:val="20"/>
          <w:u w:val="single"/>
        </w:rPr>
      </w:pPr>
      <w:r w:rsidRPr="00935036">
        <w:rPr>
          <w:sz w:val="20"/>
          <w:u w:val="single"/>
        </w:rPr>
        <w:t>Psychotherapy: Major Issues</w:t>
      </w:r>
    </w:p>
    <w:p w:rsidR="001F70F0" w:rsidRPr="00935036" w:rsidRDefault="001F70F0">
      <w:pPr>
        <w:rPr>
          <w:b/>
          <w:bCs/>
          <w:i/>
          <w:iCs/>
          <w:sz w:val="20"/>
        </w:rPr>
      </w:pPr>
    </w:p>
    <w:p w:rsidR="00D64F66" w:rsidRPr="00D64F66" w:rsidRDefault="00E96233" w:rsidP="00D64F66">
      <w:pPr>
        <w:rPr>
          <w:i/>
          <w:sz w:val="20"/>
          <w:u w:val="single"/>
        </w:rPr>
      </w:pPr>
      <w:r>
        <w:rPr>
          <w:sz w:val="20"/>
        </w:rPr>
        <w:t>9/23</w:t>
      </w:r>
      <w:r w:rsidR="00C15BCB">
        <w:rPr>
          <w:sz w:val="20"/>
        </w:rPr>
        <w:tab/>
      </w:r>
      <w:r w:rsidR="0041437C">
        <w:rPr>
          <w:sz w:val="20"/>
        </w:rPr>
        <w:tab/>
      </w:r>
      <w:r w:rsidR="001F70F0" w:rsidRPr="00935036">
        <w:rPr>
          <w:sz w:val="20"/>
        </w:rPr>
        <w:t>Introdu</w:t>
      </w:r>
      <w:r w:rsidR="00EF14F8" w:rsidRPr="00935036">
        <w:rPr>
          <w:sz w:val="20"/>
        </w:rPr>
        <w:t>ction to Psychotherapy</w:t>
      </w:r>
      <w:r w:rsidR="00EF14F8" w:rsidRPr="00935036">
        <w:rPr>
          <w:sz w:val="20"/>
        </w:rPr>
        <w:tab/>
      </w:r>
      <w:r w:rsidR="0041437C">
        <w:rPr>
          <w:sz w:val="20"/>
        </w:rPr>
        <w:tab/>
      </w:r>
      <w:r w:rsidR="00C15BCB" w:rsidRPr="00E96233">
        <w:rPr>
          <w:sz w:val="20"/>
          <w:u w:val="single"/>
        </w:rPr>
        <w:t>Messer</w:t>
      </w:r>
      <w:r w:rsidR="00ED691F">
        <w:rPr>
          <w:sz w:val="20"/>
          <w:u w:val="single"/>
        </w:rPr>
        <w:t xml:space="preserve"> &amp; </w:t>
      </w:r>
      <w:proofErr w:type="spellStart"/>
      <w:r w:rsidR="00ED691F">
        <w:rPr>
          <w:sz w:val="20"/>
          <w:u w:val="single"/>
        </w:rPr>
        <w:t>Gurman</w:t>
      </w:r>
      <w:proofErr w:type="spellEnd"/>
      <w:r w:rsidR="00C15BCB" w:rsidRPr="00E96233">
        <w:rPr>
          <w:sz w:val="20"/>
          <w:u w:val="single"/>
        </w:rPr>
        <w:t>:</w:t>
      </w:r>
      <w:r w:rsidR="00C15BCB" w:rsidRPr="00D64F66">
        <w:rPr>
          <w:i/>
          <w:sz w:val="20"/>
          <w:u w:val="single"/>
        </w:rPr>
        <w:t xml:space="preserve"> Contemporary Issues</w:t>
      </w:r>
      <w:r w:rsidR="00D64F66" w:rsidRPr="00D64F66">
        <w:rPr>
          <w:i/>
          <w:sz w:val="20"/>
          <w:u w:val="single"/>
        </w:rPr>
        <w:t xml:space="preserve"> in Theory, </w:t>
      </w:r>
      <w:r w:rsidR="00C15BCB" w:rsidRPr="00D64F66">
        <w:rPr>
          <w:i/>
          <w:sz w:val="20"/>
          <w:u w:val="single"/>
        </w:rPr>
        <w:t xml:space="preserve">Practice </w:t>
      </w:r>
      <w:r w:rsidR="00D64F66" w:rsidRPr="00D64F66">
        <w:rPr>
          <w:i/>
          <w:sz w:val="20"/>
          <w:u w:val="single"/>
        </w:rPr>
        <w:t xml:space="preserve">and  </w:t>
      </w:r>
    </w:p>
    <w:p w:rsidR="0041437C" w:rsidRPr="00D64F66" w:rsidRDefault="00D64F66" w:rsidP="00D64F66">
      <w:pPr>
        <w:ind w:left="720" w:firstLine="720"/>
        <w:rPr>
          <w:i/>
          <w:sz w:val="20"/>
          <w:u w:val="single"/>
        </w:rPr>
      </w:pPr>
      <w:r w:rsidRPr="00D64F66">
        <w:rPr>
          <w:sz w:val="20"/>
        </w:rPr>
        <w:t>&amp; Psychotherapy Equivalence:</w:t>
      </w:r>
      <w:r w:rsidRPr="00D64F66">
        <w:rPr>
          <w:sz w:val="20"/>
        </w:rPr>
        <w:tab/>
      </w:r>
      <w:r w:rsidRPr="00D64F66">
        <w:rPr>
          <w:sz w:val="20"/>
        </w:rPr>
        <w:tab/>
      </w:r>
      <w:r w:rsidR="00ED691F">
        <w:rPr>
          <w:i/>
          <w:sz w:val="20"/>
          <w:u w:val="single"/>
        </w:rPr>
        <w:t>Research: A Framework for Comparative Study</w:t>
      </w:r>
      <w:r w:rsidR="00C15BCB" w:rsidRPr="00D64F66">
        <w:rPr>
          <w:i/>
          <w:sz w:val="20"/>
          <w:u w:val="single"/>
        </w:rPr>
        <w:t xml:space="preserve"> </w:t>
      </w:r>
      <w:r w:rsidR="00C15BCB" w:rsidRPr="00D64F66">
        <w:rPr>
          <w:sz w:val="20"/>
          <w:u w:val="single"/>
        </w:rPr>
        <w:t>(in E P Book)</w:t>
      </w:r>
    </w:p>
    <w:p w:rsidR="00EF14F8" w:rsidRPr="0041437C" w:rsidRDefault="00EF14F8" w:rsidP="0041437C">
      <w:pPr>
        <w:ind w:left="720" w:firstLine="720"/>
        <w:rPr>
          <w:sz w:val="20"/>
        </w:rPr>
      </w:pPr>
      <w:r>
        <w:rPr>
          <w:sz w:val="20"/>
        </w:rPr>
        <w:t>Specific and non-specific factors</w:t>
      </w:r>
      <w:r>
        <w:rPr>
          <w:sz w:val="20"/>
        </w:rPr>
        <w:tab/>
      </w:r>
      <w:r>
        <w:rPr>
          <w:sz w:val="20"/>
        </w:rPr>
        <w:tab/>
      </w:r>
      <w:proofErr w:type="spellStart"/>
      <w:r w:rsidR="00322859" w:rsidRPr="00E52B39">
        <w:rPr>
          <w:b/>
          <w:sz w:val="20"/>
        </w:rPr>
        <w:t>Hunsley</w:t>
      </w:r>
      <w:proofErr w:type="spellEnd"/>
      <w:r w:rsidR="00322859" w:rsidRPr="00E52B39">
        <w:rPr>
          <w:b/>
          <w:sz w:val="20"/>
        </w:rPr>
        <w:t xml:space="preserve"> &amp; Di </w:t>
      </w:r>
      <w:proofErr w:type="spellStart"/>
      <w:r w:rsidR="00322859" w:rsidRPr="00E52B39">
        <w:rPr>
          <w:b/>
          <w:sz w:val="20"/>
        </w:rPr>
        <w:t>Giulio</w:t>
      </w:r>
      <w:proofErr w:type="spellEnd"/>
      <w:r w:rsidR="00A11FA4" w:rsidRPr="00E52B39">
        <w:rPr>
          <w:b/>
          <w:sz w:val="20"/>
        </w:rPr>
        <w:t xml:space="preserve"> (2002)</w:t>
      </w:r>
      <w:r w:rsidR="00322859" w:rsidRPr="00E52B39">
        <w:rPr>
          <w:b/>
          <w:sz w:val="20"/>
        </w:rPr>
        <w:t xml:space="preserve">: </w:t>
      </w:r>
      <w:r w:rsidR="00322859" w:rsidRPr="00E52B39">
        <w:rPr>
          <w:b/>
          <w:i/>
          <w:sz w:val="20"/>
        </w:rPr>
        <w:t>Dodo bird, phoenix, or urban legend?</w:t>
      </w:r>
    </w:p>
    <w:p w:rsidR="00322859" w:rsidRPr="00E52B39" w:rsidRDefault="0041437C">
      <w:pPr>
        <w:rPr>
          <w:b/>
          <w:sz w:val="20"/>
        </w:rPr>
      </w:pPr>
      <w:r>
        <w:rPr>
          <w:b/>
          <w:i/>
          <w:sz w:val="20"/>
        </w:rPr>
        <w:tab/>
      </w:r>
      <w:r>
        <w:rPr>
          <w:b/>
          <w:i/>
          <w:sz w:val="20"/>
        </w:rPr>
        <w:tab/>
      </w:r>
      <w:r>
        <w:rPr>
          <w:b/>
          <w:i/>
          <w:sz w:val="20"/>
        </w:rPr>
        <w:tab/>
      </w:r>
      <w:r>
        <w:rPr>
          <w:b/>
          <w:i/>
          <w:sz w:val="20"/>
        </w:rPr>
        <w:tab/>
      </w:r>
      <w:r>
        <w:rPr>
          <w:b/>
          <w:i/>
          <w:sz w:val="20"/>
        </w:rPr>
        <w:tab/>
      </w:r>
      <w:r>
        <w:rPr>
          <w:b/>
          <w:i/>
          <w:sz w:val="20"/>
        </w:rPr>
        <w:tab/>
      </w:r>
      <w:r>
        <w:rPr>
          <w:b/>
          <w:i/>
          <w:sz w:val="20"/>
        </w:rPr>
        <w:tab/>
      </w:r>
      <w:r w:rsidR="00322859" w:rsidRPr="00E52B39">
        <w:rPr>
          <w:b/>
          <w:i/>
          <w:sz w:val="20"/>
        </w:rPr>
        <w:t xml:space="preserve">The question of psychotherapy equivalence </w:t>
      </w:r>
    </w:p>
    <w:p w:rsidR="001F70F0" w:rsidRDefault="001F70F0"/>
    <w:p w:rsidR="001F70F0" w:rsidRDefault="001F70F0">
      <w:pPr>
        <w:rPr>
          <w:sz w:val="20"/>
        </w:rPr>
      </w:pPr>
    </w:p>
    <w:p w:rsidR="00C93151" w:rsidRPr="00757774" w:rsidRDefault="00167BA1">
      <w:pPr>
        <w:rPr>
          <w:sz w:val="20"/>
        </w:rPr>
      </w:pPr>
      <w:r>
        <w:rPr>
          <w:sz w:val="20"/>
        </w:rPr>
        <w:t>9/</w:t>
      </w:r>
      <w:r w:rsidR="00E75595" w:rsidRPr="00757774">
        <w:rPr>
          <w:sz w:val="20"/>
        </w:rPr>
        <w:t>25</w:t>
      </w:r>
      <w:r w:rsidR="009A7C91" w:rsidRPr="00757774">
        <w:rPr>
          <w:sz w:val="20"/>
        </w:rPr>
        <w:tab/>
      </w:r>
      <w:r w:rsidR="0041437C" w:rsidRPr="00757774">
        <w:rPr>
          <w:sz w:val="20"/>
        </w:rPr>
        <w:tab/>
      </w:r>
      <w:r w:rsidR="001F70F0" w:rsidRPr="00757774">
        <w:rPr>
          <w:sz w:val="20"/>
        </w:rPr>
        <w:t>Psychotherapy Research</w:t>
      </w:r>
      <w:r w:rsidR="00C93151" w:rsidRPr="00757774">
        <w:rPr>
          <w:sz w:val="20"/>
        </w:rPr>
        <w:t xml:space="preserve">: What is the </w:t>
      </w:r>
      <w:r w:rsidR="00C93151" w:rsidRPr="00757774">
        <w:rPr>
          <w:sz w:val="20"/>
        </w:rPr>
        <w:tab/>
      </w:r>
    </w:p>
    <w:p w:rsidR="00210BB1" w:rsidRPr="00210BB1" w:rsidRDefault="0041437C" w:rsidP="00210BB1">
      <w:pPr>
        <w:rPr>
          <w:b/>
          <w:i/>
          <w:sz w:val="20"/>
        </w:rPr>
      </w:pPr>
      <w:r w:rsidRPr="00757774">
        <w:rPr>
          <w:sz w:val="20"/>
        </w:rPr>
        <w:tab/>
      </w:r>
      <w:r w:rsidR="009A7C91" w:rsidRPr="00757774">
        <w:rPr>
          <w:sz w:val="20"/>
        </w:rPr>
        <w:tab/>
      </w:r>
      <w:proofErr w:type="gramStart"/>
      <w:r w:rsidR="00C93151" w:rsidRPr="00757774">
        <w:rPr>
          <w:sz w:val="20"/>
        </w:rPr>
        <w:t>Problem???</w:t>
      </w:r>
      <w:proofErr w:type="gramEnd"/>
      <w:r w:rsidR="001F70F0">
        <w:rPr>
          <w:sz w:val="20"/>
        </w:rPr>
        <w:tab/>
      </w:r>
      <w:r w:rsidR="00C93151">
        <w:rPr>
          <w:sz w:val="20"/>
        </w:rPr>
        <w:tab/>
      </w:r>
      <w:r w:rsidR="00C93151">
        <w:rPr>
          <w:sz w:val="20"/>
        </w:rPr>
        <w:tab/>
      </w:r>
      <w:r w:rsidR="00C93151">
        <w:rPr>
          <w:sz w:val="20"/>
        </w:rPr>
        <w:tab/>
      </w:r>
      <w:proofErr w:type="spellStart"/>
      <w:proofErr w:type="gramStart"/>
      <w:r w:rsidR="00210BB1">
        <w:rPr>
          <w:b/>
          <w:sz w:val="20"/>
        </w:rPr>
        <w:t>Lilienfeld</w:t>
      </w:r>
      <w:proofErr w:type="spellEnd"/>
      <w:r w:rsidR="00210BB1">
        <w:rPr>
          <w:b/>
          <w:sz w:val="20"/>
        </w:rPr>
        <w:t xml:space="preserve"> et al. (2013).</w:t>
      </w:r>
      <w:proofErr w:type="gramEnd"/>
      <w:r w:rsidR="00210BB1">
        <w:rPr>
          <w:b/>
          <w:sz w:val="20"/>
        </w:rPr>
        <w:t xml:space="preserve"> </w:t>
      </w:r>
      <w:r w:rsidR="00210BB1" w:rsidRPr="00210BB1">
        <w:rPr>
          <w:b/>
          <w:i/>
          <w:sz w:val="20"/>
        </w:rPr>
        <w:t xml:space="preserve">Why many clinical psychologists are </w:t>
      </w:r>
    </w:p>
    <w:p w:rsidR="00A11FA4" w:rsidRDefault="00210BB1" w:rsidP="00210BB1">
      <w:pPr>
        <w:ind w:left="5040"/>
        <w:rPr>
          <w:b/>
          <w:i/>
          <w:sz w:val="20"/>
        </w:rPr>
      </w:pPr>
      <w:proofErr w:type="gramStart"/>
      <w:r w:rsidRPr="00210BB1">
        <w:rPr>
          <w:b/>
          <w:i/>
          <w:sz w:val="20"/>
        </w:rPr>
        <w:t>resistant</w:t>
      </w:r>
      <w:proofErr w:type="gramEnd"/>
      <w:r w:rsidRPr="00210BB1">
        <w:rPr>
          <w:b/>
          <w:i/>
          <w:sz w:val="20"/>
        </w:rPr>
        <w:t xml:space="preserve"> to evidence-based practice: Root causes and constructive remedies.</w:t>
      </w:r>
    </w:p>
    <w:p w:rsidR="00473F52" w:rsidRDefault="00473F52" w:rsidP="00473F52">
      <w:pPr>
        <w:ind w:left="5040"/>
        <w:rPr>
          <w:b/>
          <w:i/>
          <w:sz w:val="20"/>
        </w:rPr>
      </w:pPr>
      <w:proofErr w:type="gramStart"/>
      <w:r w:rsidRPr="00473F52">
        <w:rPr>
          <w:b/>
          <w:sz w:val="20"/>
        </w:rPr>
        <w:t xml:space="preserve">Stewart &amp; </w:t>
      </w:r>
      <w:proofErr w:type="spellStart"/>
      <w:r w:rsidRPr="00473F52">
        <w:rPr>
          <w:b/>
          <w:sz w:val="20"/>
        </w:rPr>
        <w:t>Chambless</w:t>
      </w:r>
      <w:proofErr w:type="spellEnd"/>
      <w:r w:rsidRPr="00473F52">
        <w:rPr>
          <w:b/>
          <w:sz w:val="20"/>
        </w:rPr>
        <w:t xml:space="preserve"> (2010).</w:t>
      </w:r>
      <w:proofErr w:type="gramEnd"/>
      <w:r>
        <w:rPr>
          <w:b/>
          <w:i/>
          <w:sz w:val="20"/>
        </w:rPr>
        <w:t xml:space="preserve"> Interesting practitioners in training in empirically supported treatments: Research reviews versus case </w:t>
      </w:r>
    </w:p>
    <w:p w:rsidR="00473F52" w:rsidRDefault="009741C8" w:rsidP="00E52B39">
      <w:pPr>
        <w:ind w:left="4320" w:firstLine="720"/>
        <w:rPr>
          <w:b/>
          <w:i/>
          <w:sz w:val="20"/>
        </w:rPr>
      </w:pPr>
      <w:r>
        <w:rPr>
          <w:b/>
          <w:i/>
          <w:sz w:val="20"/>
        </w:rPr>
        <w:t>S</w:t>
      </w:r>
      <w:r w:rsidR="00473F52">
        <w:rPr>
          <w:b/>
          <w:i/>
          <w:sz w:val="20"/>
        </w:rPr>
        <w:t>tudies</w:t>
      </w:r>
    </w:p>
    <w:p w:rsidR="009741C8" w:rsidRDefault="009741C8" w:rsidP="00E52B39">
      <w:pPr>
        <w:ind w:left="4320" w:firstLine="720"/>
        <w:rPr>
          <w:b/>
          <w:i/>
          <w:sz w:val="20"/>
        </w:rPr>
      </w:pPr>
      <w:r>
        <w:rPr>
          <w:b/>
          <w:i/>
          <w:sz w:val="20"/>
        </w:rPr>
        <w:t xml:space="preserve">Wolfe, B. E. (2012). Healing the research practice split: Let’s start </w:t>
      </w:r>
    </w:p>
    <w:p w:rsidR="009741C8" w:rsidRPr="00E52B39" w:rsidRDefault="009741C8" w:rsidP="009741C8">
      <w:pPr>
        <w:ind w:left="5040"/>
        <w:rPr>
          <w:b/>
          <w:i/>
          <w:sz w:val="20"/>
        </w:rPr>
      </w:pPr>
      <w:proofErr w:type="gramStart"/>
      <w:r>
        <w:rPr>
          <w:b/>
          <w:i/>
          <w:sz w:val="20"/>
        </w:rPr>
        <w:t>with</w:t>
      </w:r>
      <w:proofErr w:type="gramEnd"/>
      <w:r>
        <w:rPr>
          <w:b/>
          <w:i/>
          <w:sz w:val="20"/>
        </w:rPr>
        <w:t xml:space="preserve"> me.</w:t>
      </w:r>
    </w:p>
    <w:p w:rsidR="00C93151" w:rsidRPr="00D64F66" w:rsidRDefault="001F70F0">
      <w:pPr>
        <w:rPr>
          <w:sz w:val="20"/>
        </w:rPr>
      </w:pPr>
      <w:r>
        <w:rPr>
          <w:sz w:val="20"/>
        </w:rPr>
        <w:tab/>
      </w:r>
      <w:r>
        <w:rPr>
          <w:sz w:val="20"/>
        </w:rPr>
        <w:tab/>
      </w:r>
      <w:r>
        <w:rPr>
          <w:sz w:val="20"/>
        </w:rPr>
        <w:tab/>
      </w:r>
      <w:r>
        <w:rPr>
          <w:sz w:val="20"/>
        </w:rPr>
        <w:tab/>
      </w:r>
      <w:r>
        <w:rPr>
          <w:sz w:val="20"/>
        </w:rPr>
        <w:tab/>
      </w:r>
      <w:r>
        <w:rPr>
          <w:sz w:val="20"/>
        </w:rPr>
        <w:tab/>
      </w:r>
      <w:r>
        <w:rPr>
          <w:sz w:val="20"/>
        </w:rPr>
        <w:tab/>
      </w:r>
    </w:p>
    <w:p w:rsidR="00D64F66" w:rsidRDefault="00D64F66">
      <w:pPr>
        <w:rPr>
          <w:sz w:val="20"/>
        </w:rPr>
      </w:pPr>
    </w:p>
    <w:p w:rsidR="00CF4CF8" w:rsidRPr="00CF4CF8" w:rsidRDefault="006A2C17" w:rsidP="00CF4CF8">
      <w:pPr>
        <w:ind w:left="720" w:hanging="720"/>
        <w:rPr>
          <w:b/>
          <w:i/>
          <w:sz w:val="20"/>
        </w:rPr>
      </w:pPr>
      <w:r>
        <w:rPr>
          <w:sz w:val="20"/>
        </w:rPr>
        <w:t>9/30</w:t>
      </w:r>
      <w:r w:rsidR="00C93151">
        <w:rPr>
          <w:sz w:val="20"/>
        </w:rPr>
        <w:tab/>
      </w:r>
      <w:r w:rsidR="00C93151">
        <w:rPr>
          <w:sz w:val="20"/>
        </w:rPr>
        <w:tab/>
        <w:t>Treatment Manuals in Clinical Practice</w:t>
      </w:r>
      <w:r w:rsidR="00C93151">
        <w:rPr>
          <w:sz w:val="20"/>
        </w:rPr>
        <w:tab/>
      </w:r>
      <w:r w:rsidR="00C93151" w:rsidRPr="00E52B39">
        <w:rPr>
          <w:b/>
          <w:sz w:val="20"/>
        </w:rPr>
        <w:t>Wilson</w:t>
      </w:r>
      <w:r w:rsidR="00812874" w:rsidRPr="00E52B39">
        <w:rPr>
          <w:b/>
          <w:sz w:val="20"/>
        </w:rPr>
        <w:t xml:space="preserve"> (</w:t>
      </w:r>
      <w:r w:rsidR="00CF4CF8">
        <w:rPr>
          <w:b/>
          <w:sz w:val="20"/>
        </w:rPr>
        <w:t xml:space="preserve">2007): </w:t>
      </w:r>
      <w:r w:rsidR="00CF4CF8" w:rsidRPr="00CF4CF8">
        <w:rPr>
          <w:b/>
          <w:i/>
          <w:sz w:val="20"/>
        </w:rPr>
        <w:t xml:space="preserve">Manual-based treatment: Evolution and  </w:t>
      </w:r>
    </w:p>
    <w:p w:rsidR="00C93151" w:rsidRDefault="00CF4CF8" w:rsidP="00CF4CF8">
      <w:pPr>
        <w:ind w:left="4320" w:firstLine="720"/>
        <w:rPr>
          <w:b/>
          <w:i/>
          <w:sz w:val="20"/>
        </w:rPr>
      </w:pPr>
      <w:proofErr w:type="gramStart"/>
      <w:r w:rsidRPr="00CF4CF8">
        <w:rPr>
          <w:b/>
          <w:i/>
          <w:sz w:val="20"/>
        </w:rPr>
        <w:t>evaluation</w:t>
      </w:r>
      <w:proofErr w:type="gramEnd"/>
      <w:r w:rsidRPr="00CF4CF8">
        <w:rPr>
          <w:b/>
          <w:i/>
          <w:sz w:val="20"/>
        </w:rPr>
        <w:t>.</w:t>
      </w:r>
      <w:r w:rsidR="00C93151" w:rsidRPr="00CF4CF8">
        <w:rPr>
          <w:b/>
          <w:i/>
          <w:sz w:val="20"/>
        </w:rPr>
        <w:t xml:space="preserve"> </w:t>
      </w:r>
      <w:r w:rsidR="00C93151" w:rsidRPr="00CF4CF8">
        <w:rPr>
          <w:b/>
          <w:i/>
          <w:sz w:val="20"/>
        </w:rPr>
        <w:tab/>
      </w:r>
      <w:r w:rsidR="00C93151" w:rsidRPr="00E52B39">
        <w:rPr>
          <w:b/>
          <w:sz w:val="20"/>
        </w:rPr>
        <w:tab/>
      </w:r>
      <w:r w:rsidR="00C93151" w:rsidRPr="00E52B39">
        <w:rPr>
          <w:b/>
          <w:sz w:val="20"/>
        </w:rPr>
        <w:tab/>
      </w:r>
      <w:r w:rsidR="00C93151" w:rsidRPr="00E52B39">
        <w:rPr>
          <w:b/>
          <w:sz w:val="20"/>
        </w:rPr>
        <w:tab/>
      </w:r>
      <w:r w:rsidR="00C93151" w:rsidRPr="00E52B39">
        <w:rPr>
          <w:b/>
          <w:sz w:val="20"/>
        </w:rPr>
        <w:tab/>
      </w:r>
      <w:r w:rsidR="00C93151" w:rsidRPr="00E52B39">
        <w:rPr>
          <w:b/>
          <w:sz w:val="20"/>
        </w:rPr>
        <w:tab/>
      </w:r>
      <w:r w:rsidR="00C93151" w:rsidRPr="00E52B39">
        <w:rPr>
          <w:b/>
          <w:sz w:val="20"/>
        </w:rPr>
        <w:tab/>
      </w:r>
      <w:proofErr w:type="spellStart"/>
      <w:r w:rsidR="00DE42E3">
        <w:rPr>
          <w:b/>
          <w:sz w:val="20"/>
        </w:rPr>
        <w:t>Parloff</w:t>
      </w:r>
      <w:proofErr w:type="spellEnd"/>
      <w:r w:rsidR="00DE42E3">
        <w:rPr>
          <w:b/>
          <w:sz w:val="20"/>
        </w:rPr>
        <w:t xml:space="preserve"> (1998): </w:t>
      </w:r>
      <w:r w:rsidR="00DE42E3" w:rsidRPr="00DE42E3">
        <w:rPr>
          <w:b/>
          <w:i/>
          <w:sz w:val="20"/>
        </w:rPr>
        <w:t>Is psycho</w:t>
      </w:r>
      <w:r w:rsidR="00DE42E3">
        <w:rPr>
          <w:b/>
          <w:i/>
          <w:sz w:val="20"/>
        </w:rPr>
        <w:t>therapy more than manual labor?</w:t>
      </w:r>
    </w:p>
    <w:p w:rsidR="00DE42E3" w:rsidRDefault="00DE42E3" w:rsidP="00E52B39">
      <w:pPr>
        <w:rPr>
          <w:b/>
          <w:i/>
          <w:sz w:val="20"/>
        </w:rPr>
      </w:pPr>
      <w:r>
        <w:rPr>
          <w:b/>
          <w:i/>
          <w:sz w:val="20"/>
        </w:rPr>
        <w:tab/>
      </w:r>
      <w:r>
        <w:rPr>
          <w:b/>
          <w:i/>
          <w:sz w:val="20"/>
        </w:rPr>
        <w:tab/>
      </w:r>
      <w:r>
        <w:rPr>
          <w:b/>
          <w:i/>
          <w:sz w:val="20"/>
        </w:rPr>
        <w:tab/>
      </w:r>
      <w:r>
        <w:rPr>
          <w:b/>
          <w:i/>
          <w:sz w:val="20"/>
        </w:rPr>
        <w:tab/>
      </w:r>
      <w:r>
        <w:rPr>
          <w:b/>
          <w:i/>
          <w:sz w:val="20"/>
        </w:rPr>
        <w:tab/>
      </w:r>
      <w:r>
        <w:rPr>
          <w:b/>
          <w:i/>
          <w:sz w:val="20"/>
        </w:rPr>
        <w:tab/>
      </w:r>
      <w:r>
        <w:rPr>
          <w:b/>
          <w:i/>
          <w:sz w:val="20"/>
        </w:rPr>
        <w:tab/>
      </w:r>
      <w:r>
        <w:rPr>
          <w:b/>
          <w:sz w:val="20"/>
        </w:rPr>
        <w:t xml:space="preserve">Addis et al. (1999): </w:t>
      </w:r>
      <w:r w:rsidRPr="00DE42E3">
        <w:rPr>
          <w:b/>
          <w:i/>
          <w:sz w:val="20"/>
        </w:rPr>
        <w:t>Barriers to dissemination of evidence-based</w:t>
      </w:r>
    </w:p>
    <w:p w:rsidR="00DE42E3" w:rsidRDefault="00DE42E3" w:rsidP="00DE42E3">
      <w:pPr>
        <w:ind w:left="5040" w:firstLine="30"/>
        <w:rPr>
          <w:b/>
          <w:i/>
          <w:sz w:val="20"/>
        </w:rPr>
      </w:pPr>
      <w:proofErr w:type="gramStart"/>
      <w:r w:rsidRPr="00DE42E3">
        <w:rPr>
          <w:b/>
          <w:i/>
          <w:sz w:val="20"/>
        </w:rPr>
        <w:t>practices</w:t>
      </w:r>
      <w:proofErr w:type="gramEnd"/>
      <w:r w:rsidRPr="00DE42E3">
        <w:rPr>
          <w:b/>
          <w:i/>
          <w:sz w:val="20"/>
        </w:rPr>
        <w:t>: Addressing practitioners' concerns about manual-based psychotherapies.</w:t>
      </w:r>
    </w:p>
    <w:p w:rsidR="00473F52" w:rsidRDefault="00473F52" w:rsidP="00D64F66">
      <w:pPr>
        <w:rPr>
          <w:sz w:val="20"/>
        </w:rPr>
      </w:pPr>
    </w:p>
    <w:p w:rsidR="006A2C17" w:rsidRPr="00D64F66" w:rsidRDefault="006A2C17" w:rsidP="006A2C17">
      <w:pPr>
        <w:ind w:left="1440" w:hanging="1440"/>
        <w:rPr>
          <w:sz w:val="20"/>
          <w:u w:val="single"/>
        </w:rPr>
      </w:pPr>
      <w:r>
        <w:rPr>
          <w:sz w:val="20"/>
        </w:rPr>
        <w:t xml:space="preserve">10/2 </w:t>
      </w:r>
      <w:r>
        <w:rPr>
          <w:sz w:val="20"/>
        </w:rPr>
        <w:tab/>
        <w:t>Psychoanalytic Approaches</w:t>
      </w:r>
      <w:r>
        <w:rPr>
          <w:sz w:val="20"/>
        </w:rPr>
        <w:tab/>
      </w:r>
      <w:r>
        <w:rPr>
          <w:sz w:val="20"/>
        </w:rPr>
        <w:tab/>
      </w:r>
      <w:proofErr w:type="spellStart"/>
      <w:r w:rsidRPr="00DA28D0">
        <w:rPr>
          <w:sz w:val="20"/>
          <w:u w:val="single"/>
        </w:rPr>
        <w:t>Wolitzky</w:t>
      </w:r>
      <w:proofErr w:type="spellEnd"/>
      <w:r w:rsidRPr="00DA28D0">
        <w:rPr>
          <w:sz w:val="20"/>
          <w:u w:val="single"/>
        </w:rPr>
        <w:t xml:space="preserve"> (in E P Book)</w:t>
      </w:r>
      <w:r>
        <w:rPr>
          <w:sz w:val="20"/>
          <w:u w:val="single"/>
        </w:rPr>
        <w:t>; AND Curtis &amp; Hirsch (in E P Book)</w:t>
      </w:r>
    </w:p>
    <w:p w:rsidR="006A2C17" w:rsidRDefault="006A2C17" w:rsidP="006A2C17">
      <w:pPr>
        <w:rPr>
          <w:sz w:val="20"/>
        </w:rPr>
      </w:pPr>
    </w:p>
    <w:p w:rsidR="006A2C17" w:rsidRDefault="006A2C17" w:rsidP="006A2C17">
      <w:pPr>
        <w:rPr>
          <w:sz w:val="20"/>
        </w:rPr>
      </w:pPr>
      <w:r>
        <w:rPr>
          <w:sz w:val="20"/>
        </w:rPr>
        <w:t>10/7</w:t>
      </w:r>
      <w:r>
        <w:rPr>
          <w:sz w:val="20"/>
        </w:rPr>
        <w:tab/>
      </w:r>
      <w:r>
        <w:rPr>
          <w:sz w:val="20"/>
        </w:rPr>
        <w:tab/>
        <w:t>Behavioral Therapy</w:t>
      </w:r>
      <w:r>
        <w:rPr>
          <w:sz w:val="20"/>
        </w:rPr>
        <w:tab/>
      </w:r>
      <w:r>
        <w:rPr>
          <w:sz w:val="20"/>
        </w:rPr>
        <w:tab/>
      </w:r>
      <w:r>
        <w:rPr>
          <w:sz w:val="20"/>
        </w:rPr>
        <w:tab/>
      </w:r>
      <w:r w:rsidRPr="00DA28D0">
        <w:rPr>
          <w:sz w:val="20"/>
          <w:u w:val="single"/>
        </w:rPr>
        <w:t>Antony &amp; Roemer (in E P Book)</w:t>
      </w:r>
    </w:p>
    <w:p w:rsidR="006A2C17" w:rsidRDefault="006A2C17" w:rsidP="0040502A">
      <w:pPr>
        <w:ind w:left="1440" w:hanging="1440"/>
        <w:rPr>
          <w:sz w:val="20"/>
        </w:rPr>
      </w:pPr>
    </w:p>
    <w:p w:rsidR="006A2C17" w:rsidRDefault="006A2C17" w:rsidP="0040502A">
      <w:pPr>
        <w:ind w:left="1440" w:hanging="1440"/>
        <w:rPr>
          <w:sz w:val="20"/>
        </w:rPr>
      </w:pPr>
    </w:p>
    <w:p w:rsidR="0040502A" w:rsidRPr="006A2C17" w:rsidRDefault="00FB0DC0" w:rsidP="0040502A">
      <w:pPr>
        <w:ind w:left="1440" w:hanging="1440"/>
        <w:rPr>
          <w:b/>
          <w:sz w:val="20"/>
        </w:rPr>
      </w:pPr>
      <w:r>
        <w:rPr>
          <w:sz w:val="20"/>
        </w:rPr>
        <w:t>10/9</w:t>
      </w:r>
      <w:r w:rsidR="0040502A" w:rsidRPr="00D64F66">
        <w:rPr>
          <w:sz w:val="20"/>
        </w:rPr>
        <w:tab/>
        <w:t>First Exam</w:t>
      </w:r>
      <w:r w:rsidR="006A2C17">
        <w:rPr>
          <w:sz w:val="20"/>
        </w:rPr>
        <w:t xml:space="preserve"> </w:t>
      </w:r>
      <w:r w:rsidR="006A2C17" w:rsidRPr="006A2C17">
        <w:rPr>
          <w:b/>
          <w:sz w:val="20"/>
        </w:rPr>
        <w:t xml:space="preserve">*** </w:t>
      </w:r>
      <w:proofErr w:type="gramStart"/>
      <w:r w:rsidR="006A2C17" w:rsidRPr="006A2C17">
        <w:rPr>
          <w:b/>
          <w:sz w:val="20"/>
        </w:rPr>
        <w:t>Only</w:t>
      </w:r>
      <w:proofErr w:type="gramEnd"/>
      <w:r w:rsidR="006A2C17" w:rsidRPr="006A2C17">
        <w:rPr>
          <w:b/>
          <w:sz w:val="20"/>
        </w:rPr>
        <w:t xml:space="preserve"> covers material </w:t>
      </w:r>
      <w:r w:rsidR="006A2C17" w:rsidRPr="006A2C17">
        <w:rPr>
          <w:b/>
          <w:sz w:val="20"/>
          <w:u w:val="single"/>
        </w:rPr>
        <w:t>before</w:t>
      </w:r>
      <w:r w:rsidR="006A2C17" w:rsidRPr="006A2C17">
        <w:rPr>
          <w:b/>
          <w:sz w:val="20"/>
        </w:rPr>
        <w:t xml:space="preserve"> Psychoanalytic Approaches!!</w:t>
      </w:r>
    </w:p>
    <w:p w:rsidR="00C93151" w:rsidRDefault="00C93151">
      <w:pPr>
        <w:rPr>
          <w:sz w:val="20"/>
        </w:rPr>
      </w:pPr>
    </w:p>
    <w:p w:rsidR="00DA28D0" w:rsidRDefault="00DA28D0" w:rsidP="006F5D51">
      <w:pPr>
        <w:rPr>
          <w:sz w:val="20"/>
        </w:rPr>
      </w:pPr>
      <w:r>
        <w:rPr>
          <w:sz w:val="20"/>
        </w:rPr>
        <w:tab/>
      </w:r>
      <w:r>
        <w:rPr>
          <w:sz w:val="20"/>
        </w:rPr>
        <w:tab/>
      </w:r>
      <w:r>
        <w:rPr>
          <w:sz w:val="20"/>
        </w:rPr>
        <w:tab/>
      </w:r>
      <w:r>
        <w:rPr>
          <w:sz w:val="20"/>
        </w:rPr>
        <w:tab/>
      </w:r>
      <w:r>
        <w:rPr>
          <w:sz w:val="20"/>
        </w:rPr>
        <w:tab/>
      </w:r>
      <w:r>
        <w:rPr>
          <w:sz w:val="20"/>
        </w:rPr>
        <w:tab/>
      </w:r>
      <w:r w:rsidR="001F70F0" w:rsidRPr="00E80703">
        <w:rPr>
          <w:sz w:val="20"/>
        </w:rPr>
        <w:tab/>
      </w:r>
    </w:p>
    <w:p w:rsidR="006F5D51" w:rsidRDefault="00FB0DC0" w:rsidP="006F5D51">
      <w:pPr>
        <w:ind w:left="1440" w:hanging="1440"/>
        <w:rPr>
          <w:sz w:val="20"/>
          <w:u w:val="single"/>
        </w:rPr>
      </w:pPr>
      <w:r>
        <w:rPr>
          <w:sz w:val="20"/>
        </w:rPr>
        <w:t>10/14</w:t>
      </w:r>
      <w:r w:rsidR="00DA28D0">
        <w:rPr>
          <w:sz w:val="20"/>
        </w:rPr>
        <w:tab/>
        <w:t xml:space="preserve">Cognitive </w:t>
      </w:r>
      <w:r w:rsidR="001F70F0">
        <w:rPr>
          <w:sz w:val="20"/>
        </w:rPr>
        <w:t xml:space="preserve">Therapy </w:t>
      </w:r>
      <w:r w:rsidR="001F70F0">
        <w:rPr>
          <w:sz w:val="20"/>
        </w:rPr>
        <w:tab/>
      </w:r>
      <w:r w:rsidR="001F70F0">
        <w:rPr>
          <w:sz w:val="20"/>
        </w:rPr>
        <w:tab/>
      </w:r>
      <w:r w:rsidR="001F70F0">
        <w:rPr>
          <w:sz w:val="20"/>
        </w:rPr>
        <w:tab/>
      </w:r>
      <w:proofErr w:type="spellStart"/>
      <w:r w:rsidR="006F5D51">
        <w:rPr>
          <w:sz w:val="20"/>
          <w:u w:val="single"/>
        </w:rPr>
        <w:t>Dienes</w:t>
      </w:r>
      <w:proofErr w:type="spellEnd"/>
      <w:r w:rsidR="006F5D51">
        <w:rPr>
          <w:sz w:val="20"/>
          <w:u w:val="single"/>
        </w:rPr>
        <w:t xml:space="preserve"> et al</w:t>
      </w:r>
      <w:r w:rsidR="00DA28D0" w:rsidRPr="00DA28D0">
        <w:rPr>
          <w:sz w:val="20"/>
          <w:u w:val="single"/>
        </w:rPr>
        <w:t xml:space="preserve"> (in E P Book)</w:t>
      </w:r>
    </w:p>
    <w:p w:rsidR="00617EB1" w:rsidRDefault="00617EB1" w:rsidP="00617EB1">
      <w:pPr>
        <w:rPr>
          <w:b/>
          <w:sz w:val="20"/>
        </w:rPr>
      </w:pPr>
    </w:p>
    <w:p w:rsidR="001F70F0" w:rsidRDefault="00420B1B">
      <w:pPr>
        <w:ind w:left="5040" w:hanging="3600"/>
        <w:rPr>
          <w:sz w:val="20"/>
        </w:rPr>
      </w:pPr>
      <w:r>
        <w:rPr>
          <w:sz w:val="20"/>
        </w:rPr>
        <w:tab/>
      </w:r>
    </w:p>
    <w:p w:rsidR="001F70F0" w:rsidRDefault="00FB0DC0">
      <w:pPr>
        <w:rPr>
          <w:sz w:val="20"/>
        </w:rPr>
      </w:pPr>
      <w:r>
        <w:rPr>
          <w:sz w:val="20"/>
        </w:rPr>
        <w:t>10/16</w:t>
      </w:r>
      <w:r w:rsidR="006F5D51">
        <w:rPr>
          <w:sz w:val="20"/>
        </w:rPr>
        <w:tab/>
      </w:r>
      <w:r w:rsidR="006F5D51">
        <w:rPr>
          <w:sz w:val="20"/>
        </w:rPr>
        <w:tab/>
        <w:t>Behavior Therapy: Functional-</w:t>
      </w:r>
    </w:p>
    <w:p w:rsidR="006F5D51" w:rsidRDefault="006F5D51">
      <w:pPr>
        <w:rPr>
          <w:sz w:val="20"/>
        </w:rPr>
      </w:pPr>
      <w:r>
        <w:rPr>
          <w:sz w:val="20"/>
        </w:rPr>
        <w:tab/>
      </w:r>
      <w:r>
        <w:rPr>
          <w:sz w:val="20"/>
        </w:rPr>
        <w:tab/>
        <w:t>Contextual Approaches</w:t>
      </w:r>
      <w:r>
        <w:rPr>
          <w:sz w:val="20"/>
        </w:rPr>
        <w:tab/>
      </w:r>
      <w:r>
        <w:rPr>
          <w:sz w:val="20"/>
        </w:rPr>
        <w:tab/>
      </w:r>
      <w:r>
        <w:rPr>
          <w:sz w:val="20"/>
        </w:rPr>
        <w:tab/>
      </w:r>
      <w:proofErr w:type="spellStart"/>
      <w:r>
        <w:rPr>
          <w:sz w:val="20"/>
        </w:rPr>
        <w:t>Follette</w:t>
      </w:r>
      <w:proofErr w:type="spellEnd"/>
      <w:r>
        <w:rPr>
          <w:sz w:val="20"/>
        </w:rPr>
        <w:t xml:space="preserve"> &amp; Callaghan (in E P Book)</w:t>
      </w:r>
    </w:p>
    <w:p w:rsidR="00210BB1" w:rsidRDefault="00210BB1" w:rsidP="00210BB1">
      <w:pPr>
        <w:rPr>
          <w:b/>
          <w:sz w:val="20"/>
        </w:rPr>
      </w:pPr>
    </w:p>
    <w:p w:rsidR="00210BB1" w:rsidRPr="00420B1B" w:rsidRDefault="00210BB1" w:rsidP="00210BB1">
      <w:pPr>
        <w:rPr>
          <w:b/>
          <w:sz w:val="20"/>
        </w:rPr>
      </w:pPr>
      <w:r>
        <w:rPr>
          <w:b/>
          <w:sz w:val="20"/>
        </w:rPr>
        <w:t>Paper Topics Due 10/16</w:t>
      </w:r>
    </w:p>
    <w:p w:rsidR="006F5D51" w:rsidRDefault="006F5D51">
      <w:pPr>
        <w:rPr>
          <w:sz w:val="20"/>
        </w:rPr>
      </w:pPr>
    </w:p>
    <w:p w:rsidR="001F70F0" w:rsidRPr="00DA28D0" w:rsidRDefault="004A195D">
      <w:pPr>
        <w:rPr>
          <w:b/>
          <w:sz w:val="20"/>
        </w:rPr>
      </w:pPr>
      <w:r>
        <w:rPr>
          <w:sz w:val="20"/>
        </w:rPr>
        <w:t>1</w:t>
      </w:r>
      <w:r w:rsidR="00FB0DC0">
        <w:rPr>
          <w:sz w:val="20"/>
        </w:rPr>
        <w:t>0/21</w:t>
      </w:r>
      <w:r w:rsidR="005244D0">
        <w:rPr>
          <w:sz w:val="20"/>
        </w:rPr>
        <w:tab/>
      </w:r>
      <w:r w:rsidR="005244D0">
        <w:rPr>
          <w:sz w:val="20"/>
        </w:rPr>
        <w:tab/>
        <w:t>Humanistic/Person Centered</w:t>
      </w:r>
      <w:r w:rsidR="001F70F0">
        <w:rPr>
          <w:sz w:val="20"/>
        </w:rPr>
        <w:t xml:space="preserve"> Therapy</w:t>
      </w:r>
      <w:r w:rsidR="001F70F0">
        <w:rPr>
          <w:sz w:val="20"/>
        </w:rPr>
        <w:tab/>
      </w:r>
      <w:proofErr w:type="spellStart"/>
      <w:r w:rsidR="00DA28D0" w:rsidRPr="00DA28D0">
        <w:rPr>
          <w:sz w:val="20"/>
          <w:u w:val="single"/>
        </w:rPr>
        <w:t>Bohart</w:t>
      </w:r>
      <w:proofErr w:type="spellEnd"/>
      <w:r w:rsidR="006F5D51">
        <w:rPr>
          <w:sz w:val="20"/>
          <w:u w:val="single"/>
        </w:rPr>
        <w:t xml:space="preserve"> &amp; Watson</w:t>
      </w:r>
      <w:r w:rsidR="00DA28D0" w:rsidRPr="00DA28D0">
        <w:rPr>
          <w:sz w:val="20"/>
          <w:u w:val="single"/>
        </w:rPr>
        <w:t xml:space="preserve"> (in E P Book)</w:t>
      </w:r>
      <w:r w:rsidR="00F422F4">
        <w:rPr>
          <w:sz w:val="20"/>
        </w:rPr>
        <w:t xml:space="preserve"> and Schneider (in E P Book)</w:t>
      </w:r>
    </w:p>
    <w:p w:rsidR="00F422F4" w:rsidRDefault="00F422F4">
      <w:pPr>
        <w:rPr>
          <w:sz w:val="20"/>
        </w:rPr>
      </w:pPr>
    </w:p>
    <w:p w:rsidR="00D4117B" w:rsidRPr="00D4117B" w:rsidRDefault="00757134">
      <w:pPr>
        <w:rPr>
          <w:i/>
          <w:sz w:val="20"/>
        </w:rPr>
      </w:pPr>
      <w:r>
        <w:rPr>
          <w:sz w:val="20"/>
        </w:rPr>
        <w:t>10</w:t>
      </w:r>
      <w:r w:rsidR="00FB0DC0">
        <w:rPr>
          <w:sz w:val="20"/>
        </w:rPr>
        <w:t>/23</w:t>
      </w:r>
      <w:r w:rsidR="00D4117B">
        <w:rPr>
          <w:sz w:val="20"/>
        </w:rPr>
        <w:tab/>
      </w:r>
      <w:r w:rsidR="00D4117B">
        <w:rPr>
          <w:sz w:val="20"/>
        </w:rPr>
        <w:tab/>
        <w:t>Family Therapy</w:t>
      </w:r>
      <w:r w:rsidR="00D4117B">
        <w:rPr>
          <w:sz w:val="20"/>
        </w:rPr>
        <w:tab/>
      </w:r>
      <w:r w:rsidR="00D4117B">
        <w:rPr>
          <w:sz w:val="20"/>
        </w:rPr>
        <w:tab/>
      </w:r>
      <w:r w:rsidR="00D4117B">
        <w:rPr>
          <w:sz w:val="20"/>
        </w:rPr>
        <w:tab/>
      </w:r>
      <w:r w:rsidR="00D4117B">
        <w:rPr>
          <w:sz w:val="20"/>
        </w:rPr>
        <w:tab/>
      </w:r>
      <w:proofErr w:type="spellStart"/>
      <w:r w:rsidR="00F422F4">
        <w:rPr>
          <w:sz w:val="20"/>
          <w:u w:val="single"/>
        </w:rPr>
        <w:t>Kaslow</w:t>
      </w:r>
      <w:proofErr w:type="spellEnd"/>
      <w:r w:rsidR="00F422F4">
        <w:rPr>
          <w:sz w:val="20"/>
          <w:u w:val="single"/>
        </w:rPr>
        <w:t xml:space="preserve"> et al. </w:t>
      </w:r>
      <w:r w:rsidR="00D4117B" w:rsidRPr="00D4117B">
        <w:rPr>
          <w:sz w:val="20"/>
          <w:u w:val="single"/>
        </w:rPr>
        <w:t>(in E P Book)</w:t>
      </w:r>
    </w:p>
    <w:p w:rsidR="00006094" w:rsidRDefault="00006094">
      <w:pPr>
        <w:rPr>
          <w:sz w:val="20"/>
        </w:rPr>
      </w:pPr>
    </w:p>
    <w:p w:rsidR="00D64F66" w:rsidRPr="00473F52" w:rsidRDefault="00FB0DC0" w:rsidP="00D64F66">
      <w:pPr>
        <w:rPr>
          <w:b/>
          <w:sz w:val="20"/>
        </w:rPr>
      </w:pPr>
      <w:proofErr w:type="gramStart"/>
      <w:r>
        <w:rPr>
          <w:sz w:val="20"/>
        </w:rPr>
        <w:t>10/28</w:t>
      </w:r>
      <w:r w:rsidR="00D64F66">
        <w:rPr>
          <w:sz w:val="20"/>
        </w:rPr>
        <w:tab/>
      </w:r>
      <w:r w:rsidR="00D64F66">
        <w:rPr>
          <w:sz w:val="20"/>
        </w:rPr>
        <w:tab/>
        <w:t>Rebooting Psychotherapy</w:t>
      </w:r>
      <w:r w:rsidR="00D64F66">
        <w:rPr>
          <w:sz w:val="20"/>
        </w:rPr>
        <w:tab/>
      </w:r>
      <w:r w:rsidR="00D64F66">
        <w:rPr>
          <w:sz w:val="20"/>
        </w:rPr>
        <w:tab/>
      </w:r>
      <w:r w:rsidR="00D64F66">
        <w:rPr>
          <w:sz w:val="20"/>
        </w:rPr>
        <w:tab/>
      </w:r>
      <w:proofErr w:type="spellStart"/>
      <w:r w:rsidR="00D64F66" w:rsidRPr="00473F52">
        <w:rPr>
          <w:b/>
          <w:sz w:val="20"/>
        </w:rPr>
        <w:t>Kazdin</w:t>
      </w:r>
      <w:proofErr w:type="spellEnd"/>
      <w:r w:rsidR="00D64F66" w:rsidRPr="00473F52">
        <w:rPr>
          <w:b/>
          <w:sz w:val="20"/>
        </w:rPr>
        <w:t xml:space="preserve"> &amp; </w:t>
      </w:r>
      <w:proofErr w:type="spellStart"/>
      <w:r w:rsidR="00D64F66" w:rsidRPr="00473F52">
        <w:rPr>
          <w:b/>
          <w:sz w:val="20"/>
        </w:rPr>
        <w:t>Blase</w:t>
      </w:r>
      <w:proofErr w:type="spellEnd"/>
      <w:r w:rsidR="00D64F66" w:rsidRPr="00473F52">
        <w:rPr>
          <w:b/>
          <w:sz w:val="20"/>
        </w:rPr>
        <w:t xml:space="preserve"> (2011).</w:t>
      </w:r>
      <w:proofErr w:type="gramEnd"/>
      <w:r w:rsidR="00D64F66" w:rsidRPr="00473F52">
        <w:rPr>
          <w:b/>
          <w:sz w:val="20"/>
        </w:rPr>
        <w:t xml:space="preserve"> Rebooting psychotherapy research and </w:t>
      </w:r>
    </w:p>
    <w:p w:rsidR="001F70F0" w:rsidRDefault="00D64F66" w:rsidP="00F422F4">
      <w:pPr>
        <w:ind w:left="4320" w:firstLine="720"/>
        <w:rPr>
          <w:sz w:val="20"/>
        </w:rPr>
      </w:pPr>
      <w:proofErr w:type="gramStart"/>
      <w:r w:rsidRPr="00473F52">
        <w:rPr>
          <w:b/>
          <w:sz w:val="20"/>
        </w:rPr>
        <w:t>practice</w:t>
      </w:r>
      <w:proofErr w:type="gramEnd"/>
      <w:r w:rsidRPr="00473F52">
        <w:rPr>
          <w:b/>
          <w:sz w:val="20"/>
        </w:rPr>
        <w:t xml:space="preserve"> to reduce the burden of mental illness</w:t>
      </w:r>
      <w:r>
        <w:rPr>
          <w:sz w:val="20"/>
        </w:rPr>
        <w:tab/>
      </w:r>
      <w:r w:rsidR="001F70F0">
        <w:rPr>
          <w:sz w:val="20"/>
        </w:rPr>
        <w:tab/>
      </w:r>
      <w:r w:rsidR="001F70F0">
        <w:rPr>
          <w:sz w:val="20"/>
        </w:rPr>
        <w:tab/>
      </w:r>
    </w:p>
    <w:p w:rsidR="00D776F9" w:rsidRDefault="001F70F0">
      <w:pPr>
        <w:pStyle w:val="Heading4"/>
      </w:pPr>
      <w:r>
        <w:t>Empirically-Supported &amp; Empirically Promising T</w:t>
      </w:r>
      <w:r w:rsidR="00F25D76">
        <w:t xml:space="preserve">herapies for Specific Disorders: </w:t>
      </w:r>
    </w:p>
    <w:p w:rsidR="001F70F0" w:rsidRDefault="00F25D76">
      <w:pPr>
        <w:pStyle w:val="Heading4"/>
      </w:pPr>
      <w:r>
        <w:t>U</w:t>
      </w:r>
      <w:r w:rsidR="00945C81">
        <w:t>nderstanding the interventions, learning to read</w:t>
      </w:r>
      <w:r w:rsidR="00D776F9">
        <w:t xml:space="preserve"> </w:t>
      </w:r>
      <w:r>
        <w:t>the research</w:t>
      </w:r>
      <w:r w:rsidR="00945C81">
        <w:t xml:space="preserve">, and discerning </w:t>
      </w:r>
      <w:r w:rsidR="00D776F9">
        <w:t>implications for clinical practice</w:t>
      </w:r>
      <w:r w:rsidR="001F70F0">
        <w:t xml:space="preserve"> </w:t>
      </w:r>
    </w:p>
    <w:p w:rsidR="00EE4DCB" w:rsidRDefault="00EE4DCB" w:rsidP="00EE4DCB">
      <w:pPr>
        <w:autoSpaceDE w:val="0"/>
        <w:autoSpaceDN w:val="0"/>
        <w:adjustRightInd w:val="0"/>
      </w:pPr>
    </w:p>
    <w:p w:rsidR="00EE4DCB" w:rsidRDefault="00FB0DC0" w:rsidP="00EE4DCB">
      <w:pPr>
        <w:autoSpaceDE w:val="0"/>
        <w:autoSpaceDN w:val="0"/>
        <w:adjustRightInd w:val="0"/>
        <w:rPr>
          <w:b/>
          <w:sz w:val="20"/>
        </w:rPr>
      </w:pPr>
      <w:r>
        <w:rPr>
          <w:sz w:val="20"/>
        </w:rPr>
        <w:t>10/30</w:t>
      </w:r>
      <w:r w:rsidR="001F70F0" w:rsidRPr="00EE4DCB">
        <w:rPr>
          <w:sz w:val="20"/>
        </w:rPr>
        <w:tab/>
      </w:r>
      <w:r w:rsidR="00EE4DCB">
        <w:rPr>
          <w:sz w:val="20"/>
        </w:rPr>
        <w:tab/>
      </w:r>
      <w:r w:rsidR="00D54EC1" w:rsidRPr="00EE4DCB">
        <w:rPr>
          <w:sz w:val="20"/>
        </w:rPr>
        <w:t xml:space="preserve">CBT for Panic Disorder </w:t>
      </w:r>
      <w:r w:rsidR="00D54EC1" w:rsidRPr="00EE4DCB">
        <w:rPr>
          <w:sz w:val="20"/>
        </w:rPr>
        <w:tab/>
      </w:r>
      <w:r w:rsidR="00EE4DCB">
        <w:tab/>
      </w:r>
      <w:r w:rsidR="00EE4DCB">
        <w:tab/>
      </w:r>
      <w:r w:rsidR="00EE4DCB" w:rsidRPr="00EE4DCB">
        <w:rPr>
          <w:b/>
          <w:sz w:val="20"/>
        </w:rPr>
        <w:t xml:space="preserve">van </w:t>
      </w:r>
      <w:proofErr w:type="spellStart"/>
      <w:r w:rsidR="00EE4DCB" w:rsidRPr="00EE4DCB">
        <w:rPr>
          <w:b/>
          <w:sz w:val="20"/>
        </w:rPr>
        <w:t>Apeldorn</w:t>
      </w:r>
      <w:proofErr w:type="spellEnd"/>
      <w:r w:rsidR="00EE4DCB" w:rsidRPr="00EE4DCB">
        <w:rPr>
          <w:b/>
          <w:sz w:val="20"/>
        </w:rPr>
        <w:t xml:space="preserve"> et al. (2008)</w:t>
      </w:r>
      <w:r w:rsidR="00EE4DCB" w:rsidRPr="00EE4DCB">
        <w:rPr>
          <w:rFonts w:ascii="AdvTimes" w:hAnsi="AdvTimes" w:cs="AdvTimes"/>
          <w:b/>
          <w:sz w:val="20"/>
        </w:rPr>
        <w:t xml:space="preserve"> </w:t>
      </w:r>
      <w:proofErr w:type="gramStart"/>
      <w:r w:rsidR="00EE4DCB" w:rsidRPr="00EE4DCB">
        <w:rPr>
          <w:b/>
          <w:sz w:val="20"/>
        </w:rPr>
        <w:t>Is</w:t>
      </w:r>
      <w:proofErr w:type="gramEnd"/>
      <w:r w:rsidR="00EE4DCB" w:rsidRPr="00EE4DCB">
        <w:rPr>
          <w:b/>
          <w:sz w:val="20"/>
        </w:rPr>
        <w:t xml:space="preserve"> a combined therapy more effective </w:t>
      </w:r>
    </w:p>
    <w:p w:rsidR="001F70F0" w:rsidRPr="00EE4DCB" w:rsidRDefault="00EE4DCB" w:rsidP="00EE4DCB">
      <w:pPr>
        <w:autoSpaceDE w:val="0"/>
        <w:autoSpaceDN w:val="0"/>
        <w:adjustRightInd w:val="0"/>
        <w:ind w:left="5040"/>
        <w:rPr>
          <w:b/>
          <w:sz w:val="20"/>
        </w:rPr>
      </w:pPr>
      <w:proofErr w:type="gramStart"/>
      <w:r w:rsidRPr="00EE4DCB">
        <w:rPr>
          <w:b/>
          <w:sz w:val="20"/>
        </w:rPr>
        <w:t>Than</w:t>
      </w:r>
      <w:r>
        <w:rPr>
          <w:b/>
          <w:sz w:val="20"/>
        </w:rPr>
        <w:t xml:space="preserve"> </w:t>
      </w:r>
      <w:r w:rsidRPr="00EE4DCB">
        <w:rPr>
          <w:b/>
          <w:sz w:val="20"/>
        </w:rPr>
        <w:t>either CBT or SSRI alone?</w:t>
      </w:r>
      <w:proofErr w:type="gramEnd"/>
      <w:r w:rsidRPr="00EE4DCB">
        <w:rPr>
          <w:b/>
          <w:sz w:val="20"/>
        </w:rPr>
        <w:t xml:space="preserve"> Results of a multicenter trial on panic disorder with or without agoraphobia</w:t>
      </w:r>
    </w:p>
    <w:p w:rsidR="00510D8D" w:rsidRDefault="00711F2B" w:rsidP="00E86E1D">
      <w:pPr>
        <w:ind w:left="5040"/>
        <w:rPr>
          <w:b/>
          <w:sz w:val="20"/>
        </w:rPr>
      </w:pPr>
      <w:r>
        <w:rPr>
          <w:b/>
          <w:sz w:val="20"/>
        </w:rPr>
        <w:t xml:space="preserve">Arch &amp; </w:t>
      </w:r>
      <w:proofErr w:type="spellStart"/>
      <w:r>
        <w:rPr>
          <w:b/>
          <w:sz w:val="20"/>
        </w:rPr>
        <w:t>Craske</w:t>
      </w:r>
      <w:proofErr w:type="spellEnd"/>
      <w:r>
        <w:rPr>
          <w:b/>
          <w:sz w:val="20"/>
        </w:rPr>
        <w:t xml:space="preserve"> (2007</w:t>
      </w:r>
      <w:r w:rsidR="00823FB6">
        <w:rPr>
          <w:b/>
          <w:sz w:val="20"/>
        </w:rPr>
        <w:t xml:space="preserve">): </w:t>
      </w:r>
      <w:r w:rsidR="00823FB6" w:rsidRPr="00DF5BAE">
        <w:rPr>
          <w:b/>
          <w:i/>
          <w:sz w:val="20"/>
        </w:rPr>
        <w:t>Implications of naturalistic use of pharmacotherapy in CBT treatment for panic disorder.</w:t>
      </w:r>
      <w:r w:rsidR="00823FB6">
        <w:rPr>
          <w:b/>
          <w:sz w:val="20"/>
        </w:rPr>
        <w:t xml:space="preserve"> </w:t>
      </w:r>
    </w:p>
    <w:p w:rsidR="00E86E1D" w:rsidRDefault="00DF5BAE" w:rsidP="00E86E1D">
      <w:pPr>
        <w:ind w:left="5040"/>
        <w:rPr>
          <w:b/>
          <w:i/>
          <w:sz w:val="20"/>
        </w:rPr>
      </w:pPr>
      <w:proofErr w:type="spellStart"/>
      <w:r w:rsidRPr="00EE4DCB">
        <w:rPr>
          <w:b/>
          <w:sz w:val="20"/>
        </w:rPr>
        <w:t>Potonski</w:t>
      </w:r>
      <w:proofErr w:type="spellEnd"/>
      <w:r w:rsidRPr="00EE4DCB">
        <w:rPr>
          <w:b/>
          <w:sz w:val="20"/>
        </w:rPr>
        <w:t xml:space="preserve"> &amp; </w:t>
      </w:r>
      <w:proofErr w:type="spellStart"/>
      <w:r w:rsidRPr="00EE4DCB">
        <w:rPr>
          <w:b/>
          <w:sz w:val="20"/>
        </w:rPr>
        <w:t>Heimberg</w:t>
      </w:r>
      <w:proofErr w:type="spellEnd"/>
      <w:r w:rsidRPr="00EE4DCB">
        <w:rPr>
          <w:b/>
          <w:sz w:val="20"/>
        </w:rPr>
        <w:t xml:space="preserve"> (2010): </w:t>
      </w:r>
      <w:r w:rsidRPr="00EE4DCB">
        <w:rPr>
          <w:b/>
          <w:i/>
          <w:sz w:val="20"/>
        </w:rPr>
        <w:t>The myth of the superiority of concurrent combined treatments for anxiety disorders</w:t>
      </w:r>
    </w:p>
    <w:p w:rsidR="00EE4DCB" w:rsidRPr="00EE4DCB" w:rsidRDefault="00EE4DCB" w:rsidP="00E86E1D">
      <w:pPr>
        <w:ind w:left="5040"/>
        <w:rPr>
          <w:sz w:val="20"/>
        </w:rPr>
      </w:pPr>
    </w:p>
    <w:p w:rsidR="006248DB" w:rsidRPr="00E52B39" w:rsidRDefault="00FB0DC0" w:rsidP="006248DB">
      <w:pPr>
        <w:rPr>
          <w:rStyle w:val="Emphasis"/>
          <w:rFonts w:cs="Arial"/>
          <w:b/>
          <w:color w:val="000000"/>
          <w:sz w:val="20"/>
        </w:rPr>
      </w:pPr>
      <w:r>
        <w:rPr>
          <w:sz w:val="20"/>
        </w:rPr>
        <w:t>11/4</w:t>
      </w:r>
      <w:r w:rsidR="006248DB">
        <w:rPr>
          <w:sz w:val="20"/>
        </w:rPr>
        <w:tab/>
      </w:r>
      <w:r w:rsidR="006248DB">
        <w:rPr>
          <w:sz w:val="20"/>
        </w:rPr>
        <w:tab/>
        <w:t>ERP for OCD</w:t>
      </w:r>
      <w:r w:rsidR="006248DB">
        <w:rPr>
          <w:sz w:val="20"/>
        </w:rPr>
        <w:tab/>
      </w:r>
      <w:r w:rsidR="006248DB">
        <w:rPr>
          <w:sz w:val="20"/>
        </w:rPr>
        <w:tab/>
      </w:r>
      <w:r w:rsidR="006248DB">
        <w:rPr>
          <w:sz w:val="20"/>
        </w:rPr>
        <w:tab/>
      </w:r>
      <w:r w:rsidR="006248DB">
        <w:rPr>
          <w:sz w:val="20"/>
        </w:rPr>
        <w:tab/>
      </w:r>
      <w:r w:rsidR="006248DB" w:rsidRPr="00935036">
        <w:rPr>
          <w:b/>
          <w:sz w:val="20"/>
        </w:rPr>
        <w:t>Abramowitz et al.</w:t>
      </w:r>
      <w:r w:rsidR="006248DB" w:rsidRPr="00E52B39">
        <w:rPr>
          <w:b/>
          <w:sz w:val="20"/>
        </w:rPr>
        <w:t xml:space="preserve"> (2003):</w:t>
      </w:r>
      <w:r w:rsidR="006248DB" w:rsidRPr="00E52B39">
        <w:rPr>
          <w:rFonts w:ascii="Arial" w:hAnsi="Arial" w:cs="Arial"/>
          <w:b/>
          <w:color w:val="000000"/>
          <w:sz w:val="20"/>
        </w:rPr>
        <w:t xml:space="preserve"> </w:t>
      </w:r>
      <w:r w:rsidR="006248DB" w:rsidRPr="00E52B39">
        <w:rPr>
          <w:rStyle w:val="Emphasis"/>
          <w:rFonts w:cs="Arial"/>
          <w:b/>
          <w:color w:val="000000"/>
          <w:sz w:val="20"/>
        </w:rPr>
        <w:t xml:space="preserve">Exposure and Ritual </w:t>
      </w:r>
      <w:smartTag w:uri="urn:schemas-microsoft-com:office:smarttags" w:element="PersonName">
        <w:r w:rsidR="006248DB" w:rsidRPr="00E52B39">
          <w:rPr>
            <w:rStyle w:val="Emphasis"/>
            <w:rFonts w:cs="Arial"/>
            <w:b/>
            <w:color w:val="000000"/>
            <w:sz w:val="20"/>
          </w:rPr>
          <w:t>Prevention</w:t>
        </w:r>
      </w:smartTag>
      <w:r w:rsidR="006248DB" w:rsidRPr="00E52B39">
        <w:rPr>
          <w:rStyle w:val="Emphasis"/>
          <w:rFonts w:cs="Arial"/>
          <w:b/>
          <w:color w:val="000000"/>
          <w:sz w:val="20"/>
        </w:rPr>
        <w:t xml:space="preserve"> for </w:t>
      </w:r>
    </w:p>
    <w:p w:rsidR="006248DB" w:rsidRPr="00E52B39" w:rsidRDefault="006248DB" w:rsidP="006248DB">
      <w:pPr>
        <w:ind w:left="5040"/>
        <w:rPr>
          <w:rStyle w:val="Emphasis"/>
          <w:rFonts w:cs="Arial"/>
          <w:b/>
          <w:color w:val="000000"/>
          <w:sz w:val="20"/>
        </w:rPr>
      </w:pPr>
      <w:r w:rsidRPr="00E52B39">
        <w:rPr>
          <w:rStyle w:val="Emphasis"/>
          <w:rFonts w:cs="Arial"/>
          <w:b/>
          <w:color w:val="000000"/>
          <w:sz w:val="20"/>
        </w:rPr>
        <w:t xml:space="preserve">Obsessive-Compulsive Disorder: Effects of Intensive </w:t>
      </w:r>
      <w:proofErr w:type="gramStart"/>
      <w:r w:rsidRPr="00E52B39">
        <w:rPr>
          <w:rStyle w:val="Emphasis"/>
          <w:rFonts w:cs="Arial"/>
          <w:b/>
          <w:color w:val="000000"/>
          <w:sz w:val="20"/>
        </w:rPr>
        <w:t>Versus</w:t>
      </w:r>
      <w:proofErr w:type="gramEnd"/>
      <w:r w:rsidRPr="00E52B39">
        <w:rPr>
          <w:rStyle w:val="Emphasis"/>
          <w:rFonts w:cs="Arial"/>
          <w:b/>
          <w:color w:val="000000"/>
          <w:sz w:val="20"/>
        </w:rPr>
        <w:t xml:space="preserve"> Twice-Weekly Sessions</w:t>
      </w:r>
    </w:p>
    <w:p w:rsidR="006248DB" w:rsidRPr="00972A1D" w:rsidRDefault="00972A1D" w:rsidP="006248DB">
      <w:pPr>
        <w:ind w:left="5040"/>
        <w:rPr>
          <w:rStyle w:val="Emphasis"/>
          <w:b/>
          <w:i w:val="0"/>
          <w:color w:val="000000"/>
          <w:sz w:val="20"/>
        </w:rPr>
      </w:pPr>
      <w:r>
        <w:rPr>
          <w:rStyle w:val="Emphasis"/>
          <w:rFonts w:cs="Arial"/>
          <w:b/>
          <w:i w:val="0"/>
          <w:color w:val="000000"/>
          <w:sz w:val="20"/>
        </w:rPr>
        <w:t xml:space="preserve">Anderson &amp; Rees (2007): </w:t>
      </w:r>
      <w:r w:rsidRPr="00972A1D">
        <w:rPr>
          <w:b/>
          <w:i/>
          <w:sz w:val="20"/>
        </w:rPr>
        <w:t>Group versus individual cognitive-</w:t>
      </w:r>
      <w:proofErr w:type="spellStart"/>
      <w:r w:rsidRPr="00972A1D">
        <w:rPr>
          <w:b/>
          <w:i/>
          <w:sz w:val="20"/>
        </w:rPr>
        <w:t>behavioural</w:t>
      </w:r>
      <w:proofErr w:type="spellEnd"/>
      <w:r w:rsidRPr="00972A1D">
        <w:rPr>
          <w:b/>
          <w:i/>
          <w:sz w:val="20"/>
        </w:rPr>
        <w:t xml:space="preserve"> treatment for obsessive-compulsive disorder: A controlled trial.</w:t>
      </w:r>
    </w:p>
    <w:p w:rsidR="006754F2" w:rsidRDefault="006754F2" w:rsidP="00194587">
      <w:pPr>
        <w:rPr>
          <w:sz w:val="20"/>
        </w:rPr>
      </w:pPr>
    </w:p>
    <w:p w:rsidR="00D4117B" w:rsidRDefault="00D4117B" w:rsidP="00D776F9">
      <w:pPr>
        <w:rPr>
          <w:rStyle w:val="Emphasis"/>
          <w:rFonts w:cs="Arial"/>
          <w:i w:val="0"/>
          <w:color w:val="000000"/>
          <w:sz w:val="20"/>
        </w:rPr>
      </w:pPr>
    </w:p>
    <w:p w:rsidR="00D776F9" w:rsidRDefault="00FB0DC0" w:rsidP="00D776F9">
      <w:pPr>
        <w:rPr>
          <w:rStyle w:val="Emphasis"/>
          <w:rFonts w:cs="Arial"/>
          <w:i w:val="0"/>
          <w:color w:val="000000"/>
          <w:sz w:val="20"/>
        </w:rPr>
      </w:pPr>
      <w:r>
        <w:rPr>
          <w:rStyle w:val="Emphasis"/>
          <w:rFonts w:cs="Arial"/>
          <w:i w:val="0"/>
          <w:color w:val="000000"/>
          <w:sz w:val="20"/>
        </w:rPr>
        <w:t>11/6</w:t>
      </w:r>
      <w:r w:rsidR="00B138FA">
        <w:rPr>
          <w:rStyle w:val="Emphasis"/>
          <w:rFonts w:cs="Arial"/>
          <w:i w:val="0"/>
          <w:color w:val="000000"/>
          <w:sz w:val="20"/>
        </w:rPr>
        <w:tab/>
      </w:r>
      <w:r w:rsidR="00945C81">
        <w:rPr>
          <w:rStyle w:val="Emphasis"/>
          <w:rFonts w:cs="Arial"/>
          <w:i w:val="0"/>
          <w:color w:val="000000"/>
          <w:sz w:val="20"/>
        </w:rPr>
        <w:tab/>
      </w:r>
      <w:r w:rsidR="00D776F9">
        <w:rPr>
          <w:rStyle w:val="Emphasis"/>
          <w:rFonts w:cs="Arial"/>
          <w:i w:val="0"/>
          <w:color w:val="000000"/>
          <w:sz w:val="20"/>
        </w:rPr>
        <w:t xml:space="preserve">CBT for PTSD: Exposure, cognitive </w:t>
      </w:r>
    </w:p>
    <w:p w:rsidR="00471AD8" w:rsidRDefault="00D776F9" w:rsidP="00FF41EC">
      <w:pPr>
        <w:ind w:left="720" w:firstLine="720"/>
        <w:rPr>
          <w:b/>
          <w:i/>
          <w:sz w:val="20"/>
        </w:rPr>
      </w:pPr>
      <w:proofErr w:type="gramStart"/>
      <w:r>
        <w:rPr>
          <w:rStyle w:val="Emphasis"/>
          <w:rFonts w:cs="Arial"/>
          <w:i w:val="0"/>
          <w:color w:val="000000"/>
          <w:sz w:val="20"/>
        </w:rPr>
        <w:t>treatment</w:t>
      </w:r>
      <w:proofErr w:type="gramEnd"/>
      <w:r>
        <w:rPr>
          <w:rStyle w:val="Emphasis"/>
          <w:rFonts w:cs="Arial"/>
          <w:i w:val="0"/>
          <w:color w:val="000000"/>
          <w:sz w:val="20"/>
        </w:rPr>
        <w:t>, both or something else?</w:t>
      </w:r>
      <w:r>
        <w:rPr>
          <w:rStyle w:val="Emphasis"/>
          <w:rFonts w:cs="Arial"/>
          <w:i w:val="0"/>
          <w:color w:val="000000"/>
          <w:sz w:val="20"/>
        </w:rPr>
        <w:tab/>
      </w:r>
      <w:r>
        <w:rPr>
          <w:rStyle w:val="Emphasis"/>
          <w:rFonts w:cs="Arial"/>
          <w:i w:val="0"/>
          <w:color w:val="000000"/>
          <w:sz w:val="20"/>
        </w:rPr>
        <w:tab/>
      </w:r>
      <w:r w:rsidR="00FF41EC">
        <w:rPr>
          <w:rStyle w:val="Emphasis"/>
          <w:rFonts w:cs="Arial"/>
          <w:b/>
          <w:i w:val="0"/>
          <w:color w:val="000000"/>
          <w:sz w:val="20"/>
        </w:rPr>
        <w:t xml:space="preserve">Schnurr et al. (2007): </w:t>
      </w:r>
      <w:r w:rsidR="00FF41EC" w:rsidRPr="00471AD8">
        <w:rPr>
          <w:b/>
          <w:i/>
          <w:sz w:val="20"/>
        </w:rPr>
        <w:t xml:space="preserve">Cognitive behavioral therapy for </w:t>
      </w:r>
    </w:p>
    <w:p w:rsidR="00D776F9" w:rsidRPr="00471AD8" w:rsidRDefault="00FF41EC" w:rsidP="00471AD8">
      <w:pPr>
        <w:ind w:left="5040"/>
        <w:rPr>
          <w:rStyle w:val="Emphasis"/>
          <w:b/>
          <w:bCs/>
          <w:i w:val="0"/>
          <w:iCs w:val="0"/>
          <w:color w:val="000000"/>
          <w:sz w:val="20"/>
        </w:rPr>
      </w:pPr>
      <w:proofErr w:type="gramStart"/>
      <w:r w:rsidRPr="00471AD8">
        <w:rPr>
          <w:b/>
          <w:i/>
          <w:sz w:val="20"/>
        </w:rPr>
        <w:t>posttraumatic</w:t>
      </w:r>
      <w:proofErr w:type="gramEnd"/>
      <w:r w:rsidRPr="00471AD8">
        <w:rPr>
          <w:b/>
          <w:i/>
          <w:sz w:val="20"/>
        </w:rPr>
        <w:t xml:space="preserve"> stress disorder in women: A randomized controlled trial.</w:t>
      </w:r>
    </w:p>
    <w:p w:rsidR="00D776F9" w:rsidRPr="002E4B3B" w:rsidRDefault="007F064E" w:rsidP="00D776F9">
      <w:pPr>
        <w:ind w:left="5040"/>
        <w:rPr>
          <w:rStyle w:val="medium-normal1"/>
          <w:rFonts w:ascii="Times New Roman" w:hAnsi="Times New Roman" w:cs="Times New Roman"/>
          <w:b/>
          <w:i/>
        </w:rPr>
      </w:pPr>
      <w:r w:rsidRPr="00935036">
        <w:rPr>
          <w:rStyle w:val="Emphasis"/>
          <w:rFonts w:cs="Arial"/>
          <w:b/>
          <w:i w:val="0"/>
          <w:color w:val="000000"/>
          <w:sz w:val="20"/>
        </w:rPr>
        <w:t>Resick et al.</w:t>
      </w:r>
      <w:r w:rsidR="00471AD8">
        <w:rPr>
          <w:rStyle w:val="Emphasis"/>
          <w:rFonts w:cs="Arial"/>
          <w:b/>
          <w:i w:val="0"/>
          <w:color w:val="000000"/>
          <w:sz w:val="20"/>
        </w:rPr>
        <w:t xml:space="preserve"> (2008</w:t>
      </w:r>
      <w:r w:rsidRPr="00E52B39">
        <w:rPr>
          <w:rStyle w:val="Emphasis"/>
          <w:rFonts w:cs="Arial"/>
          <w:b/>
          <w:i w:val="0"/>
          <w:color w:val="000000"/>
          <w:sz w:val="20"/>
        </w:rPr>
        <w:t xml:space="preserve">): </w:t>
      </w:r>
      <w:r w:rsidR="002E4B3B" w:rsidRPr="002E4B3B">
        <w:rPr>
          <w:b/>
          <w:i/>
          <w:sz w:val="20"/>
        </w:rPr>
        <w:t>A randomized clinical trial to dismantle components of cognitive processing therapy for posttraumatic stress disorder in female victims of interpersonal violence.</w:t>
      </w:r>
    </w:p>
    <w:p w:rsidR="00F81EE8" w:rsidRPr="002E4B3B" w:rsidRDefault="002E4B3B" w:rsidP="00D776F9">
      <w:pPr>
        <w:ind w:left="5040"/>
        <w:rPr>
          <w:rStyle w:val="Emphasis"/>
          <w:b/>
          <w:i w:val="0"/>
          <w:color w:val="000000"/>
          <w:sz w:val="20"/>
        </w:rPr>
      </w:pPr>
      <w:proofErr w:type="spellStart"/>
      <w:r w:rsidRPr="002E4B3B">
        <w:rPr>
          <w:rStyle w:val="medium-normal1"/>
          <w:rFonts w:ascii="Times New Roman" w:hAnsi="Times New Roman" w:cs="Times New Roman"/>
          <w:b/>
        </w:rPr>
        <w:t>Tarrier</w:t>
      </w:r>
      <w:proofErr w:type="spellEnd"/>
      <w:r w:rsidRPr="002E4B3B">
        <w:rPr>
          <w:rStyle w:val="medium-normal1"/>
          <w:rFonts w:ascii="Times New Roman" w:hAnsi="Times New Roman" w:cs="Times New Roman"/>
          <w:b/>
        </w:rPr>
        <w:t xml:space="preserve"> et al. (2004</w:t>
      </w:r>
      <w:r w:rsidR="00F81EE8" w:rsidRPr="002E4B3B">
        <w:rPr>
          <w:rStyle w:val="medium-normal1"/>
          <w:rFonts w:ascii="Times New Roman" w:hAnsi="Times New Roman" w:cs="Times New Roman"/>
          <w:b/>
        </w:rPr>
        <w:t xml:space="preserve">): </w:t>
      </w:r>
      <w:r w:rsidRPr="002E4B3B">
        <w:rPr>
          <w:b/>
          <w:i/>
          <w:sz w:val="20"/>
        </w:rPr>
        <w:t>Treatment of Chronic PTSD by Cognitive Therapy and Exposure: 5-Year Follow-Up.</w:t>
      </w:r>
    </w:p>
    <w:p w:rsidR="00895B67" w:rsidRPr="00BA21FB" w:rsidRDefault="00F76CD2" w:rsidP="00BA21FB">
      <w:pPr>
        <w:ind w:left="5040"/>
        <w:rPr>
          <w:rStyle w:val="Emphasis"/>
          <w:b/>
          <w:iCs w:val="0"/>
          <w:sz w:val="20"/>
        </w:rPr>
      </w:pPr>
      <w:proofErr w:type="gramStart"/>
      <w:r>
        <w:rPr>
          <w:rStyle w:val="medium-normal1"/>
          <w:rFonts w:ascii="Times New Roman" w:hAnsi="Times New Roman"/>
          <w:b/>
        </w:rPr>
        <w:t>Foa et al.</w:t>
      </w:r>
      <w:r>
        <w:rPr>
          <w:b/>
          <w:sz w:val="20"/>
        </w:rPr>
        <w:t xml:space="preserve"> (2005).</w:t>
      </w:r>
      <w:proofErr w:type="gramEnd"/>
      <w:r>
        <w:rPr>
          <w:b/>
          <w:sz w:val="20"/>
        </w:rPr>
        <w:t xml:space="preserve"> </w:t>
      </w:r>
      <w:r w:rsidR="000F7A80">
        <w:rPr>
          <w:b/>
          <w:i/>
          <w:sz w:val="20"/>
        </w:rPr>
        <w:t>Randomized tria</w:t>
      </w:r>
      <w:r w:rsidRPr="00510D8D">
        <w:rPr>
          <w:b/>
          <w:i/>
          <w:sz w:val="20"/>
        </w:rPr>
        <w:t>l of prolonged exposure for posttraumatic stress disorder with and without cognitive restructuring: Outcome at academic and community clinics.</w:t>
      </w:r>
      <w:r w:rsidR="001F70F0">
        <w:rPr>
          <w:sz w:val="20"/>
        </w:rPr>
        <w:tab/>
      </w:r>
      <w:r w:rsidR="001F70F0">
        <w:rPr>
          <w:sz w:val="20"/>
        </w:rPr>
        <w:tab/>
      </w:r>
      <w:r w:rsidR="001F70F0">
        <w:rPr>
          <w:sz w:val="20"/>
        </w:rPr>
        <w:tab/>
      </w:r>
      <w:r w:rsidR="001F70F0">
        <w:rPr>
          <w:sz w:val="20"/>
        </w:rPr>
        <w:tab/>
      </w:r>
    </w:p>
    <w:p w:rsidR="00BA21FB" w:rsidRDefault="00BA21FB" w:rsidP="00B138FA">
      <w:pPr>
        <w:rPr>
          <w:sz w:val="20"/>
        </w:rPr>
      </w:pPr>
    </w:p>
    <w:p w:rsidR="00796C5A" w:rsidRDefault="00FB0DC0" w:rsidP="00B138FA">
      <w:pPr>
        <w:rPr>
          <w:sz w:val="20"/>
        </w:rPr>
      </w:pPr>
      <w:proofErr w:type="gramStart"/>
      <w:r>
        <w:rPr>
          <w:sz w:val="20"/>
        </w:rPr>
        <w:t>11/11</w:t>
      </w:r>
      <w:r w:rsidR="00796C5A">
        <w:rPr>
          <w:sz w:val="20"/>
        </w:rPr>
        <w:tab/>
      </w:r>
      <w:r w:rsidR="00796C5A">
        <w:rPr>
          <w:sz w:val="20"/>
        </w:rPr>
        <w:tab/>
        <w:t xml:space="preserve">Future directions in evidence-based </w:t>
      </w:r>
      <w:r w:rsidR="00796C5A">
        <w:rPr>
          <w:sz w:val="20"/>
        </w:rPr>
        <w:tab/>
      </w:r>
      <w:r w:rsidR="00796C5A" w:rsidRPr="00FF152E">
        <w:rPr>
          <w:b/>
          <w:sz w:val="20"/>
        </w:rPr>
        <w:t>Fairburn et al. (2003).</w:t>
      </w:r>
      <w:proofErr w:type="gramEnd"/>
      <w:r w:rsidR="00796C5A" w:rsidRPr="00FF152E">
        <w:rPr>
          <w:b/>
          <w:sz w:val="20"/>
        </w:rPr>
        <w:t xml:space="preserve"> </w:t>
      </w:r>
      <w:r w:rsidR="00796C5A" w:rsidRPr="00FF152E">
        <w:rPr>
          <w:b/>
          <w:i/>
          <w:sz w:val="20"/>
        </w:rPr>
        <w:t xml:space="preserve">Cognitive </w:t>
      </w:r>
      <w:proofErr w:type="spellStart"/>
      <w:r w:rsidR="00796C5A" w:rsidRPr="00FF152E">
        <w:rPr>
          <w:b/>
          <w:i/>
          <w:sz w:val="20"/>
        </w:rPr>
        <w:t>behaviour</w:t>
      </w:r>
      <w:proofErr w:type="spellEnd"/>
      <w:r w:rsidR="00796C5A" w:rsidRPr="00FF152E">
        <w:rPr>
          <w:b/>
          <w:i/>
          <w:sz w:val="20"/>
        </w:rPr>
        <w:t xml:space="preserve"> therapy for eating </w:t>
      </w:r>
    </w:p>
    <w:p w:rsidR="00796C5A" w:rsidRPr="00BA21FB" w:rsidRDefault="00247EBA" w:rsidP="00BA21FB">
      <w:pPr>
        <w:ind w:left="720" w:firstLine="720"/>
        <w:rPr>
          <w:b/>
          <w:sz w:val="20"/>
        </w:rPr>
      </w:pPr>
      <w:proofErr w:type="gramStart"/>
      <w:r>
        <w:rPr>
          <w:sz w:val="20"/>
        </w:rPr>
        <w:t>t</w:t>
      </w:r>
      <w:r w:rsidR="00796C5A">
        <w:rPr>
          <w:sz w:val="20"/>
        </w:rPr>
        <w:t>reatment</w:t>
      </w:r>
      <w:proofErr w:type="gramEnd"/>
      <w:r w:rsidR="00796C5A">
        <w:rPr>
          <w:sz w:val="20"/>
        </w:rPr>
        <w:t xml:space="preserve"> of eating disorders </w:t>
      </w:r>
      <w:r w:rsidR="00796C5A">
        <w:rPr>
          <w:sz w:val="20"/>
        </w:rPr>
        <w:tab/>
      </w:r>
      <w:r w:rsidR="00796C5A">
        <w:rPr>
          <w:sz w:val="20"/>
        </w:rPr>
        <w:tab/>
      </w:r>
      <w:r w:rsidR="00796C5A" w:rsidRPr="00FF152E">
        <w:rPr>
          <w:b/>
          <w:i/>
          <w:sz w:val="20"/>
        </w:rPr>
        <w:t>disorders: a “</w:t>
      </w:r>
      <w:proofErr w:type="spellStart"/>
      <w:r w:rsidR="00796C5A" w:rsidRPr="00FF152E">
        <w:rPr>
          <w:b/>
          <w:i/>
          <w:sz w:val="20"/>
        </w:rPr>
        <w:t>transdiagnostic</w:t>
      </w:r>
      <w:proofErr w:type="spellEnd"/>
      <w:r w:rsidR="00796C5A" w:rsidRPr="00FF152E">
        <w:rPr>
          <w:b/>
          <w:i/>
          <w:sz w:val="20"/>
        </w:rPr>
        <w:t xml:space="preserve">” theory and treatment </w:t>
      </w:r>
    </w:p>
    <w:p w:rsidR="00FF152E" w:rsidRPr="00FF152E" w:rsidRDefault="00796C5A" w:rsidP="00796C5A">
      <w:pPr>
        <w:ind w:left="720" w:firstLine="720"/>
        <w:rPr>
          <w:b/>
          <w:i/>
          <w:sz w:val="20"/>
        </w:rPr>
      </w:pPr>
      <w:r w:rsidRPr="00FF152E">
        <w:rPr>
          <w:b/>
          <w:sz w:val="20"/>
        </w:rPr>
        <w:tab/>
      </w:r>
      <w:r w:rsidRPr="00FF152E">
        <w:rPr>
          <w:b/>
          <w:sz w:val="20"/>
        </w:rPr>
        <w:tab/>
      </w:r>
      <w:r w:rsidRPr="00FF152E">
        <w:rPr>
          <w:b/>
          <w:sz w:val="20"/>
        </w:rPr>
        <w:tab/>
      </w:r>
      <w:r w:rsidRPr="00FF152E">
        <w:rPr>
          <w:b/>
          <w:sz w:val="20"/>
        </w:rPr>
        <w:tab/>
      </w:r>
      <w:r w:rsidRPr="00FF152E">
        <w:rPr>
          <w:b/>
          <w:sz w:val="20"/>
        </w:rPr>
        <w:tab/>
      </w:r>
      <w:proofErr w:type="gramStart"/>
      <w:r w:rsidRPr="00FF152E">
        <w:rPr>
          <w:b/>
          <w:sz w:val="20"/>
        </w:rPr>
        <w:t>Lock &amp; le Grange (2005).</w:t>
      </w:r>
      <w:proofErr w:type="gramEnd"/>
      <w:r w:rsidRPr="00FF152E">
        <w:rPr>
          <w:b/>
          <w:sz w:val="20"/>
        </w:rPr>
        <w:t xml:space="preserve"> </w:t>
      </w:r>
      <w:r w:rsidRPr="00FF152E">
        <w:rPr>
          <w:b/>
          <w:i/>
          <w:sz w:val="20"/>
        </w:rPr>
        <w:t xml:space="preserve">Family based treatment of eating </w:t>
      </w:r>
    </w:p>
    <w:p w:rsidR="00796C5A" w:rsidRPr="00FF152E" w:rsidRDefault="00796C5A" w:rsidP="00FF152E">
      <w:pPr>
        <w:ind w:left="4320" w:firstLine="720"/>
        <w:rPr>
          <w:b/>
          <w:i/>
          <w:sz w:val="20"/>
        </w:rPr>
      </w:pPr>
      <w:proofErr w:type="gramStart"/>
      <w:r w:rsidRPr="00FF152E">
        <w:rPr>
          <w:b/>
          <w:i/>
          <w:sz w:val="20"/>
        </w:rPr>
        <w:t>disorders</w:t>
      </w:r>
      <w:proofErr w:type="gramEnd"/>
      <w:r w:rsidRPr="00FF152E">
        <w:rPr>
          <w:b/>
          <w:i/>
          <w:sz w:val="20"/>
        </w:rPr>
        <w:t>.</w:t>
      </w:r>
      <w:r w:rsidR="007907E3">
        <w:rPr>
          <w:b/>
          <w:i/>
          <w:sz w:val="20"/>
        </w:rPr>
        <w:t>***</w:t>
      </w:r>
    </w:p>
    <w:p w:rsidR="007907E3" w:rsidRDefault="00796C5A" w:rsidP="00796C5A">
      <w:pPr>
        <w:ind w:left="720" w:firstLine="720"/>
        <w:rPr>
          <w:b/>
          <w:i/>
          <w:sz w:val="20"/>
        </w:rPr>
      </w:pPr>
      <w:r w:rsidRPr="00FF152E">
        <w:rPr>
          <w:b/>
          <w:sz w:val="20"/>
        </w:rPr>
        <w:tab/>
      </w:r>
      <w:r w:rsidRPr="00FF152E">
        <w:rPr>
          <w:b/>
          <w:sz w:val="20"/>
        </w:rPr>
        <w:tab/>
      </w:r>
      <w:r w:rsidRPr="00FF152E">
        <w:rPr>
          <w:b/>
          <w:sz w:val="20"/>
        </w:rPr>
        <w:tab/>
      </w:r>
      <w:r w:rsidRPr="00FF152E">
        <w:rPr>
          <w:b/>
          <w:sz w:val="20"/>
        </w:rPr>
        <w:tab/>
      </w:r>
      <w:r w:rsidRPr="00FF152E">
        <w:rPr>
          <w:b/>
          <w:sz w:val="20"/>
        </w:rPr>
        <w:tab/>
      </w:r>
      <w:proofErr w:type="gramStart"/>
      <w:r w:rsidRPr="00FF152E">
        <w:rPr>
          <w:b/>
          <w:sz w:val="20"/>
        </w:rPr>
        <w:t>Fairburn (2005).</w:t>
      </w:r>
      <w:proofErr w:type="gramEnd"/>
      <w:r w:rsidRPr="00FF152E">
        <w:rPr>
          <w:b/>
          <w:sz w:val="20"/>
        </w:rPr>
        <w:t xml:space="preserve"> </w:t>
      </w:r>
      <w:r w:rsidRPr="00FF152E">
        <w:rPr>
          <w:b/>
          <w:i/>
          <w:sz w:val="20"/>
        </w:rPr>
        <w:t xml:space="preserve">Evidence-based treatment of anorexia </w:t>
      </w:r>
    </w:p>
    <w:p w:rsidR="007907E3" w:rsidRDefault="00796C5A" w:rsidP="00E86E1D">
      <w:pPr>
        <w:ind w:left="4320" w:firstLine="720"/>
        <w:rPr>
          <w:b/>
          <w:i/>
          <w:sz w:val="20"/>
        </w:rPr>
      </w:pPr>
      <w:proofErr w:type="gramStart"/>
      <w:r w:rsidRPr="00FF152E">
        <w:rPr>
          <w:b/>
          <w:i/>
          <w:sz w:val="20"/>
        </w:rPr>
        <w:t>nervosa</w:t>
      </w:r>
      <w:proofErr w:type="gramEnd"/>
      <w:r w:rsidRPr="00FF152E">
        <w:rPr>
          <w:b/>
          <w:i/>
          <w:sz w:val="20"/>
        </w:rPr>
        <w:t>.</w:t>
      </w:r>
      <w:r w:rsidR="007907E3">
        <w:rPr>
          <w:b/>
          <w:i/>
          <w:sz w:val="20"/>
        </w:rPr>
        <w:t>***</w:t>
      </w:r>
    </w:p>
    <w:p w:rsidR="00BA21FB" w:rsidRDefault="00BA21FB" w:rsidP="00E86E1D">
      <w:pPr>
        <w:ind w:left="4320" w:firstLine="720"/>
        <w:rPr>
          <w:b/>
          <w:i/>
          <w:sz w:val="20"/>
        </w:rPr>
      </w:pPr>
      <w:bookmarkStart w:id="1" w:name="_GoBack"/>
      <w:bookmarkEnd w:id="1"/>
      <w:proofErr w:type="gramStart"/>
      <w:r>
        <w:rPr>
          <w:b/>
          <w:i/>
          <w:sz w:val="20"/>
        </w:rPr>
        <w:t xml:space="preserve">Wilson &amp; </w:t>
      </w:r>
      <w:proofErr w:type="spellStart"/>
      <w:r>
        <w:rPr>
          <w:b/>
          <w:i/>
          <w:sz w:val="20"/>
        </w:rPr>
        <w:t>Zandberg</w:t>
      </w:r>
      <w:proofErr w:type="spellEnd"/>
      <w:r>
        <w:rPr>
          <w:b/>
          <w:i/>
          <w:sz w:val="20"/>
        </w:rPr>
        <w:t xml:space="preserve"> (2012).</w:t>
      </w:r>
      <w:proofErr w:type="gramEnd"/>
      <w:r>
        <w:rPr>
          <w:b/>
          <w:i/>
          <w:sz w:val="20"/>
        </w:rPr>
        <w:t xml:space="preserve"> Cognitive-behavioral guided self-help</w:t>
      </w:r>
    </w:p>
    <w:p w:rsidR="00BA21FB" w:rsidRDefault="00BA21FB" w:rsidP="00E86E1D">
      <w:pPr>
        <w:ind w:left="4320" w:firstLine="720"/>
        <w:rPr>
          <w:b/>
          <w:i/>
          <w:sz w:val="20"/>
        </w:rPr>
      </w:pPr>
      <w:proofErr w:type="gramStart"/>
      <w:r>
        <w:rPr>
          <w:b/>
          <w:i/>
          <w:sz w:val="20"/>
        </w:rPr>
        <w:lastRenderedPageBreak/>
        <w:t>for</w:t>
      </w:r>
      <w:proofErr w:type="gramEnd"/>
      <w:r>
        <w:rPr>
          <w:b/>
          <w:i/>
          <w:sz w:val="20"/>
        </w:rPr>
        <w:t xml:space="preserve"> eating disorders: Effectiveness and scalability</w:t>
      </w:r>
    </w:p>
    <w:p w:rsidR="007907E3" w:rsidRDefault="007907E3" w:rsidP="007907E3">
      <w:pPr>
        <w:ind w:left="4320" w:firstLine="720"/>
        <w:rPr>
          <w:b/>
          <w:i/>
          <w:sz w:val="20"/>
        </w:rPr>
      </w:pPr>
      <w:r>
        <w:rPr>
          <w:b/>
          <w:i/>
          <w:sz w:val="20"/>
        </w:rPr>
        <w:t xml:space="preserve">*** - when you print these change the print settings to “fit to </w:t>
      </w:r>
    </w:p>
    <w:p w:rsidR="007907E3" w:rsidRPr="00FF152E" w:rsidRDefault="007907E3" w:rsidP="007907E3">
      <w:pPr>
        <w:ind w:left="4320" w:firstLine="720"/>
        <w:rPr>
          <w:b/>
          <w:sz w:val="20"/>
        </w:rPr>
      </w:pPr>
      <w:proofErr w:type="gramStart"/>
      <w:r>
        <w:rPr>
          <w:b/>
          <w:i/>
          <w:sz w:val="20"/>
        </w:rPr>
        <w:t>printer</w:t>
      </w:r>
      <w:proofErr w:type="gramEnd"/>
      <w:r>
        <w:rPr>
          <w:b/>
          <w:i/>
          <w:sz w:val="20"/>
        </w:rPr>
        <w:t xml:space="preserve"> margins” if you have trouble.</w:t>
      </w:r>
    </w:p>
    <w:p w:rsidR="00C63407" w:rsidRDefault="00C63407" w:rsidP="00B138FA">
      <w:pPr>
        <w:rPr>
          <w:sz w:val="20"/>
        </w:rPr>
      </w:pPr>
    </w:p>
    <w:p w:rsidR="00FB0DC0" w:rsidRDefault="00FB0DC0" w:rsidP="00B138FA">
      <w:pPr>
        <w:rPr>
          <w:sz w:val="20"/>
        </w:rPr>
      </w:pPr>
    </w:p>
    <w:p w:rsidR="00796C5A" w:rsidRDefault="00FB0DC0" w:rsidP="00B138FA">
      <w:pPr>
        <w:rPr>
          <w:sz w:val="20"/>
        </w:rPr>
      </w:pPr>
      <w:r>
        <w:rPr>
          <w:sz w:val="20"/>
        </w:rPr>
        <w:t>11/13</w:t>
      </w:r>
      <w:r>
        <w:rPr>
          <w:sz w:val="20"/>
        </w:rPr>
        <w:tab/>
      </w:r>
      <w:r>
        <w:rPr>
          <w:sz w:val="20"/>
        </w:rPr>
        <w:tab/>
        <w:t>Dialectical Behavior Therapy for BPD</w:t>
      </w:r>
      <w:r w:rsidR="00796C5A">
        <w:rPr>
          <w:sz w:val="20"/>
        </w:rPr>
        <w:tab/>
      </w:r>
      <w:r w:rsidR="00796C5A">
        <w:rPr>
          <w:sz w:val="20"/>
        </w:rPr>
        <w:tab/>
      </w:r>
    </w:p>
    <w:p w:rsidR="00FB0DC0" w:rsidRDefault="00FB0DC0" w:rsidP="0040502A">
      <w:pPr>
        <w:rPr>
          <w:rStyle w:val="medium-bold1"/>
          <w:rFonts w:ascii="Times New Roman" w:hAnsi="Times New Roman"/>
          <w:b w:val="0"/>
          <w:color w:val="000000"/>
        </w:rPr>
      </w:pPr>
    </w:p>
    <w:p w:rsidR="005538F4" w:rsidRDefault="005538F4" w:rsidP="005538F4">
      <w:pPr>
        <w:rPr>
          <w:b/>
          <w:bCs/>
          <w:sz w:val="20"/>
        </w:rPr>
      </w:pPr>
      <w:r w:rsidRPr="00FB0DC0">
        <w:rPr>
          <w:b/>
          <w:bCs/>
          <w:sz w:val="20"/>
          <w:highlight w:val="yellow"/>
        </w:rPr>
        <w:t>PAPERS DUE 11/</w:t>
      </w:r>
      <w:r>
        <w:rPr>
          <w:b/>
          <w:bCs/>
          <w:sz w:val="20"/>
          <w:highlight w:val="yellow"/>
        </w:rPr>
        <w:t>1</w:t>
      </w:r>
      <w:r w:rsidRPr="00FB0DC0">
        <w:rPr>
          <w:b/>
          <w:bCs/>
          <w:sz w:val="20"/>
          <w:highlight w:val="yellow"/>
        </w:rPr>
        <w:t>8</w:t>
      </w:r>
    </w:p>
    <w:p w:rsidR="005538F4" w:rsidRDefault="005538F4" w:rsidP="005538F4">
      <w:pPr>
        <w:rPr>
          <w:sz w:val="20"/>
        </w:rPr>
      </w:pPr>
    </w:p>
    <w:p w:rsidR="0040502A" w:rsidRPr="0077170F" w:rsidRDefault="00537F29" w:rsidP="0040502A">
      <w:pPr>
        <w:rPr>
          <w:rStyle w:val="medium-bold1"/>
          <w:rFonts w:ascii="Times New Roman" w:hAnsi="Times New Roman"/>
          <w:i/>
          <w:color w:val="000000"/>
        </w:rPr>
      </w:pPr>
      <w:proofErr w:type="gramStart"/>
      <w:r>
        <w:rPr>
          <w:rStyle w:val="medium-bold1"/>
          <w:rFonts w:ascii="Times New Roman" w:hAnsi="Times New Roman"/>
          <w:b w:val="0"/>
          <w:color w:val="000000"/>
        </w:rPr>
        <w:t>11/18</w:t>
      </w:r>
      <w:r w:rsidR="0040502A">
        <w:rPr>
          <w:rStyle w:val="medium-bold1"/>
          <w:rFonts w:ascii="Times New Roman" w:hAnsi="Times New Roman"/>
          <w:b w:val="0"/>
          <w:color w:val="000000"/>
        </w:rPr>
        <w:tab/>
      </w:r>
      <w:r w:rsidR="0040502A">
        <w:rPr>
          <w:rStyle w:val="medium-bold1"/>
          <w:rFonts w:ascii="Times New Roman" w:hAnsi="Times New Roman"/>
          <w:b w:val="0"/>
          <w:color w:val="000000"/>
        </w:rPr>
        <w:tab/>
        <w:t xml:space="preserve">Using ESTs in clinical practice </w:t>
      </w:r>
      <w:r w:rsidR="0040502A">
        <w:rPr>
          <w:rStyle w:val="medium-bold1"/>
          <w:rFonts w:ascii="Times New Roman" w:hAnsi="Times New Roman"/>
          <w:b w:val="0"/>
          <w:color w:val="000000"/>
        </w:rPr>
        <w:tab/>
        <w:t xml:space="preserve"> </w:t>
      </w:r>
      <w:r w:rsidR="0040502A">
        <w:rPr>
          <w:rStyle w:val="medium-bold1"/>
          <w:rFonts w:ascii="Times New Roman" w:hAnsi="Times New Roman"/>
          <w:b w:val="0"/>
          <w:color w:val="000000"/>
        </w:rPr>
        <w:tab/>
      </w:r>
      <w:proofErr w:type="spellStart"/>
      <w:r w:rsidR="0040502A" w:rsidRPr="0077170F">
        <w:rPr>
          <w:rStyle w:val="medium-bold1"/>
          <w:rFonts w:ascii="Times New Roman" w:hAnsi="Times New Roman"/>
          <w:color w:val="000000"/>
        </w:rPr>
        <w:t>Ruscio</w:t>
      </w:r>
      <w:proofErr w:type="spellEnd"/>
      <w:r w:rsidR="0040502A" w:rsidRPr="0077170F">
        <w:rPr>
          <w:rStyle w:val="medium-bold1"/>
          <w:rFonts w:ascii="Times New Roman" w:hAnsi="Times New Roman"/>
          <w:color w:val="000000"/>
        </w:rPr>
        <w:t xml:space="preserve"> &amp; </w:t>
      </w:r>
      <w:proofErr w:type="spellStart"/>
      <w:r w:rsidR="0040502A" w:rsidRPr="0077170F">
        <w:rPr>
          <w:rStyle w:val="medium-bold1"/>
          <w:rFonts w:ascii="Times New Roman" w:hAnsi="Times New Roman"/>
          <w:color w:val="000000"/>
        </w:rPr>
        <w:t>Holohan</w:t>
      </w:r>
      <w:proofErr w:type="spellEnd"/>
      <w:r w:rsidR="0040502A" w:rsidRPr="0077170F">
        <w:rPr>
          <w:rStyle w:val="medium-bold1"/>
          <w:rFonts w:ascii="Times New Roman" w:hAnsi="Times New Roman"/>
          <w:color w:val="000000"/>
        </w:rPr>
        <w:t xml:space="preserve"> (2006).</w:t>
      </w:r>
      <w:proofErr w:type="gramEnd"/>
      <w:r w:rsidR="0040502A" w:rsidRPr="0077170F">
        <w:rPr>
          <w:rStyle w:val="medium-bold1"/>
          <w:rFonts w:ascii="Times New Roman" w:hAnsi="Times New Roman"/>
          <w:color w:val="000000"/>
        </w:rPr>
        <w:t xml:space="preserve"> </w:t>
      </w:r>
      <w:r w:rsidR="0040502A" w:rsidRPr="0077170F">
        <w:rPr>
          <w:rStyle w:val="medium-bold1"/>
          <w:rFonts w:ascii="Times New Roman" w:hAnsi="Times New Roman"/>
          <w:i/>
          <w:color w:val="000000"/>
        </w:rPr>
        <w:t xml:space="preserve">Applying empirically supported </w:t>
      </w:r>
    </w:p>
    <w:p w:rsidR="0040502A" w:rsidRPr="0077170F" w:rsidRDefault="0040502A" w:rsidP="0040502A">
      <w:pPr>
        <w:ind w:left="5040"/>
        <w:rPr>
          <w:rStyle w:val="medium-bold1"/>
          <w:rFonts w:ascii="Times New Roman" w:hAnsi="Times New Roman"/>
          <w:i/>
          <w:color w:val="000000"/>
        </w:rPr>
      </w:pPr>
      <w:proofErr w:type="gramStart"/>
      <w:r w:rsidRPr="0077170F">
        <w:rPr>
          <w:rStyle w:val="medium-bold1"/>
          <w:rFonts w:ascii="Times New Roman" w:hAnsi="Times New Roman"/>
          <w:i/>
          <w:color w:val="000000"/>
        </w:rPr>
        <w:t>treatments</w:t>
      </w:r>
      <w:proofErr w:type="gramEnd"/>
      <w:r w:rsidRPr="0077170F">
        <w:rPr>
          <w:rStyle w:val="medium-bold1"/>
          <w:rFonts w:ascii="Times New Roman" w:hAnsi="Times New Roman"/>
          <w:i/>
          <w:color w:val="000000"/>
        </w:rPr>
        <w:t xml:space="preserve"> to complex cases: ethical, empirical and practical considerations.</w:t>
      </w:r>
    </w:p>
    <w:p w:rsidR="0040502A" w:rsidRPr="0077170F" w:rsidRDefault="0040502A" w:rsidP="0040502A">
      <w:pPr>
        <w:ind w:left="4320" w:firstLine="720"/>
        <w:rPr>
          <w:rStyle w:val="medium-bold1"/>
          <w:rFonts w:ascii="Times New Roman" w:hAnsi="Times New Roman"/>
          <w:i/>
          <w:color w:val="000000"/>
        </w:rPr>
      </w:pPr>
      <w:proofErr w:type="gramStart"/>
      <w:r w:rsidRPr="0077170F">
        <w:rPr>
          <w:rStyle w:val="medium-bold1"/>
          <w:rFonts w:ascii="Times New Roman" w:hAnsi="Times New Roman"/>
          <w:color w:val="000000"/>
        </w:rPr>
        <w:t>Persons (2005).</w:t>
      </w:r>
      <w:proofErr w:type="gramEnd"/>
      <w:r w:rsidRPr="0077170F">
        <w:rPr>
          <w:rStyle w:val="medium-bold1"/>
          <w:rFonts w:ascii="Times New Roman" w:hAnsi="Times New Roman"/>
          <w:color w:val="000000"/>
        </w:rPr>
        <w:t xml:space="preserve"> </w:t>
      </w:r>
      <w:r w:rsidRPr="0077170F">
        <w:rPr>
          <w:rStyle w:val="medium-bold1"/>
          <w:rFonts w:ascii="Times New Roman" w:hAnsi="Times New Roman"/>
          <w:i/>
          <w:color w:val="000000"/>
        </w:rPr>
        <w:t xml:space="preserve">Empiricism, mechanism and the practice of  </w:t>
      </w:r>
    </w:p>
    <w:p w:rsidR="0040502A" w:rsidRDefault="0040502A" w:rsidP="0040502A">
      <w:pPr>
        <w:rPr>
          <w:rStyle w:val="medium-bold1"/>
          <w:rFonts w:ascii="Times New Roman" w:hAnsi="Times New Roman"/>
          <w:i/>
          <w:color w:val="000000"/>
        </w:rPr>
      </w:pPr>
      <w:r w:rsidRPr="0077170F">
        <w:rPr>
          <w:rStyle w:val="medium-bold1"/>
          <w:rFonts w:ascii="Times New Roman" w:hAnsi="Times New Roman"/>
          <w:i/>
          <w:color w:val="000000"/>
        </w:rPr>
        <w:tab/>
      </w:r>
      <w:r w:rsidRPr="0077170F">
        <w:rPr>
          <w:rStyle w:val="medium-bold1"/>
          <w:rFonts w:ascii="Times New Roman" w:hAnsi="Times New Roman"/>
          <w:i/>
          <w:color w:val="000000"/>
        </w:rPr>
        <w:tab/>
      </w:r>
      <w:r w:rsidRPr="0077170F">
        <w:rPr>
          <w:rStyle w:val="medium-bold1"/>
          <w:rFonts w:ascii="Times New Roman" w:hAnsi="Times New Roman"/>
          <w:i/>
          <w:color w:val="000000"/>
        </w:rPr>
        <w:tab/>
      </w:r>
      <w:r w:rsidRPr="0077170F">
        <w:rPr>
          <w:rStyle w:val="medium-bold1"/>
          <w:rFonts w:ascii="Times New Roman" w:hAnsi="Times New Roman"/>
          <w:i/>
          <w:color w:val="000000"/>
        </w:rPr>
        <w:tab/>
      </w:r>
      <w:r w:rsidRPr="0077170F">
        <w:rPr>
          <w:rStyle w:val="medium-bold1"/>
          <w:rFonts w:ascii="Times New Roman" w:hAnsi="Times New Roman"/>
          <w:i/>
          <w:color w:val="000000"/>
        </w:rPr>
        <w:tab/>
      </w:r>
      <w:r w:rsidRPr="0077170F">
        <w:rPr>
          <w:rStyle w:val="medium-bold1"/>
          <w:rFonts w:ascii="Times New Roman" w:hAnsi="Times New Roman"/>
          <w:i/>
          <w:color w:val="000000"/>
        </w:rPr>
        <w:tab/>
      </w:r>
      <w:r w:rsidRPr="0077170F">
        <w:rPr>
          <w:rStyle w:val="medium-bold1"/>
          <w:rFonts w:ascii="Times New Roman" w:hAnsi="Times New Roman"/>
          <w:i/>
          <w:color w:val="000000"/>
        </w:rPr>
        <w:tab/>
      </w:r>
      <w:proofErr w:type="gramStart"/>
      <w:r w:rsidRPr="0077170F">
        <w:rPr>
          <w:rStyle w:val="medium-bold1"/>
          <w:rFonts w:ascii="Times New Roman" w:hAnsi="Times New Roman"/>
          <w:i/>
          <w:color w:val="000000"/>
        </w:rPr>
        <w:t>cognitive-behavior</w:t>
      </w:r>
      <w:proofErr w:type="gramEnd"/>
      <w:r w:rsidRPr="0077170F">
        <w:rPr>
          <w:rStyle w:val="medium-bold1"/>
          <w:rFonts w:ascii="Times New Roman" w:hAnsi="Times New Roman"/>
          <w:i/>
          <w:color w:val="000000"/>
        </w:rPr>
        <w:t xml:space="preserve"> therapy. </w:t>
      </w:r>
    </w:p>
    <w:p w:rsidR="00C63407" w:rsidRPr="00C63407" w:rsidRDefault="00C63407" w:rsidP="0040502A">
      <w:pPr>
        <w:rPr>
          <w:rStyle w:val="medium-bold1"/>
          <w:rFonts w:ascii="Times New Roman" w:hAnsi="Times New Roman"/>
          <w:i/>
          <w:color w:val="000000"/>
        </w:rPr>
      </w:pPr>
      <w:r>
        <w:rPr>
          <w:rStyle w:val="medium-bold1"/>
          <w:rFonts w:ascii="Times New Roman" w:hAnsi="Times New Roman"/>
          <w:i/>
          <w:color w:val="000000"/>
        </w:rPr>
        <w:tab/>
      </w:r>
      <w:r>
        <w:rPr>
          <w:rStyle w:val="medium-bold1"/>
          <w:rFonts w:ascii="Times New Roman" w:hAnsi="Times New Roman"/>
          <w:i/>
          <w:color w:val="000000"/>
        </w:rPr>
        <w:tab/>
      </w:r>
      <w:r>
        <w:rPr>
          <w:rStyle w:val="medium-bold1"/>
          <w:rFonts w:ascii="Times New Roman" w:hAnsi="Times New Roman"/>
          <w:i/>
          <w:color w:val="000000"/>
        </w:rPr>
        <w:tab/>
      </w:r>
      <w:r>
        <w:rPr>
          <w:rStyle w:val="medium-bold1"/>
          <w:rFonts w:ascii="Times New Roman" w:hAnsi="Times New Roman"/>
          <w:i/>
          <w:color w:val="000000"/>
        </w:rPr>
        <w:tab/>
      </w:r>
      <w:r>
        <w:rPr>
          <w:rStyle w:val="medium-bold1"/>
          <w:rFonts w:ascii="Times New Roman" w:hAnsi="Times New Roman"/>
          <w:i/>
          <w:color w:val="000000"/>
        </w:rPr>
        <w:tab/>
      </w:r>
      <w:r>
        <w:rPr>
          <w:rStyle w:val="medium-bold1"/>
          <w:rFonts w:ascii="Times New Roman" w:hAnsi="Times New Roman"/>
          <w:i/>
          <w:color w:val="000000"/>
        </w:rPr>
        <w:tab/>
      </w:r>
      <w:r>
        <w:rPr>
          <w:rStyle w:val="medium-bold1"/>
          <w:rFonts w:ascii="Times New Roman" w:hAnsi="Times New Roman"/>
          <w:i/>
          <w:color w:val="000000"/>
        </w:rPr>
        <w:tab/>
      </w:r>
      <w:proofErr w:type="spellStart"/>
      <w:proofErr w:type="gramStart"/>
      <w:r>
        <w:rPr>
          <w:rStyle w:val="medium-bold1"/>
          <w:rFonts w:ascii="Times New Roman" w:hAnsi="Times New Roman"/>
          <w:color w:val="000000"/>
        </w:rPr>
        <w:t>Tarrier</w:t>
      </w:r>
      <w:proofErr w:type="spellEnd"/>
      <w:r>
        <w:rPr>
          <w:rStyle w:val="medium-bold1"/>
          <w:rFonts w:ascii="Times New Roman" w:hAnsi="Times New Roman"/>
          <w:color w:val="000000"/>
        </w:rPr>
        <w:t xml:space="preserve"> (2010).</w:t>
      </w:r>
      <w:proofErr w:type="gramEnd"/>
      <w:r>
        <w:rPr>
          <w:rStyle w:val="medium-bold1"/>
          <w:rFonts w:ascii="Times New Roman" w:hAnsi="Times New Roman"/>
          <w:color w:val="000000"/>
        </w:rPr>
        <w:t xml:space="preserve"> </w:t>
      </w:r>
      <w:r w:rsidRPr="00C63407">
        <w:rPr>
          <w:rStyle w:val="medium-bold1"/>
          <w:rFonts w:ascii="Times New Roman" w:hAnsi="Times New Roman"/>
          <w:i/>
          <w:color w:val="000000"/>
        </w:rPr>
        <w:t xml:space="preserve">The cognitive behavioral treatment of PTSD, </w:t>
      </w:r>
    </w:p>
    <w:p w:rsidR="00C63407" w:rsidRPr="00C63407" w:rsidRDefault="00C63407" w:rsidP="00C63407">
      <w:pPr>
        <w:ind w:left="5040"/>
        <w:rPr>
          <w:rStyle w:val="medium-bold1"/>
          <w:rFonts w:ascii="Times New Roman" w:hAnsi="Times New Roman"/>
          <w:i/>
          <w:color w:val="000000"/>
        </w:rPr>
      </w:pPr>
      <w:proofErr w:type="gramStart"/>
      <w:r w:rsidRPr="00C63407">
        <w:rPr>
          <w:rStyle w:val="medium-bold1"/>
          <w:rFonts w:ascii="Times New Roman" w:hAnsi="Times New Roman"/>
          <w:i/>
          <w:color w:val="000000"/>
        </w:rPr>
        <w:t>what</w:t>
      </w:r>
      <w:proofErr w:type="gramEnd"/>
      <w:r w:rsidRPr="00C63407">
        <w:rPr>
          <w:rStyle w:val="medium-bold1"/>
          <w:rFonts w:ascii="Times New Roman" w:hAnsi="Times New Roman"/>
          <w:i/>
          <w:color w:val="000000"/>
        </w:rPr>
        <w:t xml:space="preserve"> is known and what is known to be Unknown: How not to fall into the practice gap. </w:t>
      </w:r>
    </w:p>
    <w:p w:rsidR="0040502A" w:rsidRDefault="0040502A">
      <w:pPr>
        <w:rPr>
          <w:sz w:val="20"/>
        </w:rPr>
      </w:pPr>
    </w:p>
    <w:p w:rsidR="0040502A" w:rsidRDefault="0040502A">
      <w:pPr>
        <w:rPr>
          <w:sz w:val="20"/>
        </w:rPr>
      </w:pPr>
    </w:p>
    <w:p w:rsidR="00FE10F5" w:rsidRDefault="00537F29">
      <w:pPr>
        <w:rPr>
          <w:sz w:val="20"/>
        </w:rPr>
      </w:pPr>
      <w:proofErr w:type="gramStart"/>
      <w:r>
        <w:rPr>
          <w:sz w:val="20"/>
        </w:rPr>
        <w:t>11/20</w:t>
      </w:r>
      <w:r w:rsidR="002D249C">
        <w:rPr>
          <w:sz w:val="20"/>
        </w:rPr>
        <w:tab/>
      </w:r>
      <w:r w:rsidR="002D249C">
        <w:rPr>
          <w:sz w:val="20"/>
        </w:rPr>
        <w:tab/>
      </w:r>
      <w:r w:rsidR="00FE10F5">
        <w:rPr>
          <w:sz w:val="20"/>
        </w:rPr>
        <w:t>Independent group work on debates.</w:t>
      </w:r>
      <w:proofErr w:type="gramEnd"/>
      <w:r w:rsidR="00FE10F5">
        <w:rPr>
          <w:sz w:val="20"/>
        </w:rPr>
        <w:t xml:space="preserve"> **** Also note huge reading load for next class. You </w:t>
      </w:r>
      <w:r w:rsidR="00FE10F5" w:rsidRPr="005538F4">
        <w:rPr>
          <w:sz w:val="20"/>
          <w:u w:val="single"/>
        </w:rPr>
        <w:t>must</w:t>
      </w:r>
      <w:r w:rsidR="00FE10F5">
        <w:rPr>
          <w:sz w:val="20"/>
        </w:rPr>
        <w:t xml:space="preserve"> do this for class to </w:t>
      </w:r>
    </w:p>
    <w:p w:rsidR="002D249C" w:rsidRDefault="00FE10F5" w:rsidP="00FE10F5">
      <w:pPr>
        <w:ind w:left="720" w:firstLine="720"/>
        <w:rPr>
          <w:sz w:val="20"/>
        </w:rPr>
      </w:pPr>
      <w:proofErr w:type="gramStart"/>
      <w:r>
        <w:rPr>
          <w:sz w:val="20"/>
        </w:rPr>
        <w:t>run</w:t>
      </w:r>
      <w:proofErr w:type="gramEnd"/>
      <w:r>
        <w:rPr>
          <w:sz w:val="20"/>
        </w:rPr>
        <w:t xml:space="preserve"> smoothly. Each of you will be required to participate and use your knowledge of the readings.</w:t>
      </w:r>
    </w:p>
    <w:p w:rsidR="002D249C" w:rsidRDefault="002D249C">
      <w:pPr>
        <w:rPr>
          <w:sz w:val="20"/>
        </w:rPr>
      </w:pPr>
    </w:p>
    <w:p w:rsidR="0040502A" w:rsidRPr="001F210C" w:rsidRDefault="0040502A" w:rsidP="0040502A">
      <w:pPr>
        <w:rPr>
          <w:rStyle w:val="medium-bold1"/>
          <w:rFonts w:ascii="Times New Roman" w:hAnsi="Times New Roman"/>
          <w:color w:val="000000"/>
          <w:u w:val="single"/>
        </w:rPr>
      </w:pPr>
      <w:r w:rsidRPr="001F210C">
        <w:rPr>
          <w:rStyle w:val="medium-bold1"/>
          <w:rFonts w:ascii="Times New Roman" w:hAnsi="Times New Roman"/>
          <w:color w:val="000000"/>
          <w:u w:val="single"/>
        </w:rPr>
        <w:t>NOTE: Reading load for this day is HUGE – get ahead – do not leave this until the night before</w:t>
      </w:r>
    </w:p>
    <w:p w:rsidR="00B138FA" w:rsidRDefault="00B138FA">
      <w:pPr>
        <w:rPr>
          <w:rStyle w:val="medium-bold1"/>
          <w:rFonts w:ascii="Times New Roman" w:hAnsi="Times New Roman"/>
          <w:b w:val="0"/>
          <w:color w:val="000000"/>
        </w:rPr>
      </w:pPr>
    </w:p>
    <w:p w:rsidR="009C7F63" w:rsidRPr="00DC492E" w:rsidRDefault="009C7F63" w:rsidP="009C7F63">
      <w:pPr>
        <w:rPr>
          <w:b/>
          <w:sz w:val="20"/>
        </w:rPr>
      </w:pPr>
      <w:r w:rsidRPr="00DC492E">
        <w:rPr>
          <w:b/>
          <w:sz w:val="20"/>
        </w:rPr>
        <w:t>Note I am e</w:t>
      </w:r>
      <w:r>
        <w:rPr>
          <w:b/>
          <w:sz w:val="20"/>
        </w:rPr>
        <w:t>x</w:t>
      </w:r>
      <w:r w:rsidR="005538F4">
        <w:rPr>
          <w:b/>
          <w:sz w:val="20"/>
        </w:rPr>
        <w:t>pecting you in class the Monday</w:t>
      </w:r>
      <w:r w:rsidRPr="00DC492E">
        <w:rPr>
          <w:b/>
          <w:sz w:val="20"/>
        </w:rPr>
        <w:t xml:space="preserve"> before Thanksgiving. </w:t>
      </w:r>
      <w:r>
        <w:rPr>
          <w:b/>
          <w:sz w:val="20"/>
        </w:rPr>
        <w:t xml:space="preserve">Non University excused absences will result in a deduction to your participation grade on this day. </w:t>
      </w:r>
    </w:p>
    <w:p w:rsidR="009C7F63" w:rsidRDefault="009C7F63" w:rsidP="0040502A">
      <w:pPr>
        <w:rPr>
          <w:sz w:val="20"/>
        </w:rPr>
      </w:pPr>
    </w:p>
    <w:p w:rsidR="0040502A" w:rsidRPr="009A7C91" w:rsidRDefault="00537F29" w:rsidP="0040502A">
      <w:pPr>
        <w:rPr>
          <w:b/>
          <w:i/>
          <w:sz w:val="20"/>
        </w:rPr>
      </w:pPr>
      <w:r>
        <w:rPr>
          <w:sz w:val="20"/>
        </w:rPr>
        <w:t>11/25</w:t>
      </w:r>
      <w:r w:rsidR="0040502A">
        <w:rPr>
          <w:sz w:val="20"/>
        </w:rPr>
        <w:tab/>
      </w:r>
      <w:r w:rsidR="0040502A">
        <w:rPr>
          <w:sz w:val="20"/>
        </w:rPr>
        <w:tab/>
        <w:t>Is the EST movement misguided?</w:t>
      </w:r>
      <w:r w:rsidR="0040502A">
        <w:rPr>
          <w:sz w:val="20"/>
        </w:rPr>
        <w:tab/>
      </w:r>
      <w:r w:rsidR="0040502A">
        <w:rPr>
          <w:sz w:val="20"/>
        </w:rPr>
        <w:tab/>
      </w:r>
      <w:proofErr w:type="spellStart"/>
      <w:r w:rsidR="0040502A" w:rsidRPr="009A7C91">
        <w:rPr>
          <w:b/>
          <w:sz w:val="20"/>
        </w:rPr>
        <w:t>Westen</w:t>
      </w:r>
      <w:proofErr w:type="spellEnd"/>
      <w:r w:rsidR="0040502A" w:rsidRPr="009A7C91">
        <w:rPr>
          <w:b/>
          <w:sz w:val="20"/>
        </w:rPr>
        <w:t xml:space="preserve">, et al. (2004): </w:t>
      </w:r>
      <w:r w:rsidR="0040502A" w:rsidRPr="009A7C91">
        <w:rPr>
          <w:b/>
          <w:i/>
          <w:sz w:val="20"/>
        </w:rPr>
        <w:t>The empirical status of empirically supported</w:t>
      </w:r>
    </w:p>
    <w:p w:rsidR="0040502A" w:rsidRPr="009A7C91" w:rsidRDefault="0040502A" w:rsidP="0040502A">
      <w:pPr>
        <w:ind w:left="4320" w:firstLine="720"/>
        <w:rPr>
          <w:b/>
          <w:i/>
          <w:sz w:val="20"/>
        </w:rPr>
      </w:pPr>
      <w:proofErr w:type="gramStart"/>
      <w:r w:rsidRPr="009A7C91">
        <w:rPr>
          <w:b/>
          <w:i/>
          <w:sz w:val="20"/>
        </w:rPr>
        <w:t>psychotherapies</w:t>
      </w:r>
      <w:proofErr w:type="gramEnd"/>
      <w:r w:rsidRPr="009A7C91">
        <w:rPr>
          <w:b/>
          <w:i/>
          <w:sz w:val="20"/>
        </w:rPr>
        <w:t xml:space="preserve">: Assumptions, findings, and reporting in controlled </w:t>
      </w:r>
    </w:p>
    <w:p w:rsidR="0040502A" w:rsidRPr="009A7C91" w:rsidRDefault="0040502A" w:rsidP="0040502A">
      <w:pPr>
        <w:ind w:left="4320" w:firstLine="720"/>
        <w:rPr>
          <w:b/>
          <w:sz w:val="20"/>
          <w:u w:val="single"/>
        </w:rPr>
      </w:pPr>
      <w:proofErr w:type="gramStart"/>
      <w:r w:rsidRPr="009A7C91">
        <w:rPr>
          <w:b/>
          <w:i/>
          <w:sz w:val="20"/>
        </w:rPr>
        <w:t>clinical</w:t>
      </w:r>
      <w:proofErr w:type="gramEnd"/>
      <w:r w:rsidRPr="009A7C91">
        <w:rPr>
          <w:b/>
          <w:i/>
          <w:sz w:val="20"/>
        </w:rPr>
        <w:t xml:space="preserve"> trials. </w:t>
      </w:r>
      <w:r>
        <w:rPr>
          <w:sz w:val="20"/>
        </w:rPr>
        <w:t xml:space="preserve"> </w:t>
      </w:r>
      <w:r w:rsidRPr="009A7C91">
        <w:rPr>
          <w:b/>
          <w:sz w:val="20"/>
          <w:u w:val="single"/>
        </w:rPr>
        <w:t>NOTE: Read this one first</w:t>
      </w:r>
    </w:p>
    <w:p w:rsidR="0040502A" w:rsidRPr="009A7C91" w:rsidRDefault="0040502A" w:rsidP="0040502A">
      <w:pPr>
        <w:ind w:left="4320" w:firstLine="720"/>
        <w:rPr>
          <w:b/>
          <w:i/>
          <w:sz w:val="20"/>
        </w:rPr>
      </w:pPr>
      <w:proofErr w:type="spellStart"/>
      <w:r w:rsidRPr="009A7C91">
        <w:rPr>
          <w:b/>
          <w:sz w:val="20"/>
        </w:rPr>
        <w:t>Crits-Christoph</w:t>
      </w:r>
      <w:proofErr w:type="spellEnd"/>
      <w:r w:rsidRPr="009A7C91">
        <w:rPr>
          <w:b/>
          <w:sz w:val="20"/>
        </w:rPr>
        <w:t xml:space="preserve"> et al (2005): </w:t>
      </w:r>
      <w:r w:rsidRPr="009A7C91">
        <w:rPr>
          <w:b/>
          <w:i/>
          <w:sz w:val="20"/>
        </w:rPr>
        <w:t xml:space="preserve">Empirically supported </w:t>
      </w:r>
    </w:p>
    <w:p w:rsidR="0040502A" w:rsidRPr="009A7C91" w:rsidRDefault="0040502A" w:rsidP="0040502A">
      <w:pPr>
        <w:ind w:left="4320" w:firstLine="720"/>
        <w:rPr>
          <w:b/>
          <w:i/>
          <w:sz w:val="20"/>
        </w:rPr>
      </w:pPr>
      <w:proofErr w:type="gramStart"/>
      <w:r w:rsidRPr="009A7C91">
        <w:rPr>
          <w:b/>
          <w:i/>
          <w:sz w:val="20"/>
        </w:rPr>
        <w:t>psychotherapies</w:t>
      </w:r>
      <w:proofErr w:type="gramEnd"/>
      <w:r w:rsidRPr="009A7C91">
        <w:rPr>
          <w:b/>
          <w:i/>
          <w:sz w:val="20"/>
        </w:rPr>
        <w:t xml:space="preserve">: Comment on </w:t>
      </w:r>
      <w:proofErr w:type="spellStart"/>
      <w:r w:rsidRPr="009A7C91">
        <w:rPr>
          <w:b/>
          <w:i/>
          <w:sz w:val="20"/>
        </w:rPr>
        <w:t>Westen</w:t>
      </w:r>
      <w:proofErr w:type="spellEnd"/>
      <w:r w:rsidRPr="009A7C91">
        <w:rPr>
          <w:b/>
          <w:i/>
          <w:sz w:val="20"/>
        </w:rPr>
        <w:t>, Novotny and Thompson-</w:t>
      </w:r>
    </w:p>
    <w:p w:rsidR="0040502A" w:rsidRDefault="0040502A" w:rsidP="0040502A">
      <w:pPr>
        <w:ind w:left="4320" w:firstLine="720"/>
        <w:rPr>
          <w:b/>
          <w:sz w:val="20"/>
        </w:rPr>
      </w:pPr>
      <w:r w:rsidRPr="009A7C91">
        <w:rPr>
          <w:b/>
          <w:i/>
          <w:sz w:val="20"/>
        </w:rPr>
        <w:t>Brenner</w:t>
      </w:r>
    </w:p>
    <w:p w:rsidR="0040502A" w:rsidRPr="009A7C91" w:rsidRDefault="0040502A" w:rsidP="0040502A">
      <w:pPr>
        <w:ind w:left="4320" w:firstLine="720"/>
        <w:rPr>
          <w:b/>
          <w:i/>
          <w:sz w:val="20"/>
        </w:rPr>
      </w:pPr>
      <w:proofErr w:type="spellStart"/>
      <w:r>
        <w:rPr>
          <w:b/>
          <w:sz w:val="20"/>
        </w:rPr>
        <w:t>Weisz</w:t>
      </w:r>
      <w:proofErr w:type="spellEnd"/>
      <w:r>
        <w:rPr>
          <w:b/>
          <w:sz w:val="20"/>
        </w:rPr>
        <w:t xml:space="preserve"> et al. (2005): </w:t>
      </w:r>
      <w:r w:rsidRPr="009A7C91">
        <w:rPr>
          <w:b/>
          <w:i/>
          <w:sz w:val="20"/>
        </w:rPr>
        <w:t xml:space="preserve">Jousting with straw men: Comment on </w:t>
      </w:r>
    </w:p>
    <w:p w:rsidR="0040502A" w:rsidRDefault="0040502A" w:rsidP="0040502A">
      <w:pPr>
        <w:ind w:left="4320" w:firstLine="720"/>
        <w:rPr>
          <w:b/>
          <w:sz w:val="20"/>
        </w:rPr>
      </w:pPr>
      <w:proofErr w:type="spellStart"/>
      <w:r w:rsidRPr="009A7C91">
        <w:rPr>
          <w:b/>
          <w:i/>
          <w:sz w:val="20"/>
        </w:rPr>
        <w:t>Westen</w:t>
      </w:r>
      <w:proofErr w:type="spellEnd"/>
      <w:r w:rsidRPr="009A7C91">
        <w:rPr>
          <w:b/>
          <w:i/>
          <w:sz w:val="20"/>
        </w:rPr>
        <w:t>, Novotny, and Thompson-</w:t>
      </w:r>
      <w:proofErr w:type="gramStart"/>
      <w:r w:rsidRPr="009A7C91">
        <w:rPr>
          <w:b/>
          <w:i/>
          <w:sz w:val="20"/>
        </w:rPr>
        <w:t>Brenner</w:t>
      </w:r>
      <w:r>
        <w:rPr>
          <w:b/>
          <w:i/>
          <w:sz w:val="20"/>
        </w:rPr>
        <w:t>(</w:t>
      </w:r>
      <w:proofErr w:type="gramEnd"/>
      <w:r>
        <w:rPr>
          <w:b/>
          <w:i/>
          <w:sz w:val="20"/>
        </w:rPr>
        <w:t>2004)</w:t>
      </w:r>
    </w:p>
    <w:p w:rsidR="0040502A" w:rsidRDefault="0040502A" w:rsidP="0040502A">
      <w:pPr>
        <w:ind w:left="5040"/>
        <w:rPr>
          <w:b/>
          <w:i/>
          <w:sz w:val="20"/>
        </w:rPr>
      </w:pPr>
      <w:proofErr w:type="spellStart"/>
      <w:r>
        <w:rPr>
          <w:b/>
          <w:sz w:val="20"/>
        </w:rPr>
        <w:t>Westen</w:t>
      </w:r>
      <w:proofErr w:type="spellEnd"/>
      <w:r>
        <w:rPr>
          <w:b/>
          <w:sz w:val="20"/>
        </w:rPr>
        <w:t xml:space="preserve"> et al. (2005): EBP</w:t>
      </w:r>
      <w:r w:rsidRPr="009F69C7">
        <w:rPr>
          <w:b/>
          <w:dstrike/>
          <w:sz w:val="20"/>
        </w:rPr>
        <w:t xml:space="preserve"> /</w:t>
      </w:r>
      <w:r>
        <w:rPr>
          <w:b/>
          <w:sz w:val="20"/>
        </w:rPr>
        <w:t xml:space="preserve"> EST: </w:t>
      </w:r>
      <w:r w:rsidRPr="009A7C91">
        <w:rPr>
          <w:b/>
          <w:i/>
          <w:sz w:val="20"/>
        </w:rPr>
        <w:t xml:space="preserve">Reply to </w:t>
      </w:r>
      <w:proofErr w:type="spellStart"/>
      <w:r w:rsidRPr="009A7C91">
        <w:rPr>
          <w:b/>
          <w:i/>
          <w:sz w:val="20"/>
        </w:rPr>
        <w:t>Crits-Christoph</w:t>
      </w:r>
      <w:proofErr w:type="spellEnd"/>
      <w:r w:rsidRPr="009A7C91">
        <w:rPr>
          <w:b/>
          <w:i/>
          <w:sz w:val="20"/>
        </w:rPr>
        <w:t xml:space="preserve"> et al. (2005</w:t>
      </w:r>
      <w:proofErr w:type="gramStart"/>
      <w:r w:rsidRPr="009A7C91">
        <w:rPr>
          <w:b/>
          <w:i/>
          <w:sz w:val="20"/>
        </w:rPr>
        <w:t>)  and</w:t>
      </w:r>
      <w:proofErr w:type="gramEnd"/>
      <w:r w:rsidRPr="009A7C91">
        <w:rPr>
          <w:b/>
          <w:i/>
          <w:sz w:val="20"/>
        </w:rPr>
        <w:t xml:space="preserve"> </w:t>
      </w:r>
      <w:proofErr w:type="spellStart"/>
      <w:r w:rsidRPr="009A7C91">
        <w:rPr>
          <w:b/>
          <w:i/>
          <w:sz w:val="20"/>
        </w:rPr>
        <w:t>Weisz</w:t>
      </w:r>
      <w:proofErr w:type="spellEnd"/>
      <w:r w:rsidRPr="009A7C91">
        <w:rPr>
          <w:b/>
          <w:i/>
          <w:sz w:val="20"/>
        </w:rPr>
        <w:t xml:space="preserve"> et al. (2005)</w:t>
      </w:r>
    </w:p>
    <w:p w:rsidR="0040502A" w:rsidRPr="009A7C91" w:rsidRDefault="0040502A" w:rsidP="0040502A">
      <w:pPr>
        <w:ind w:left="5040"/>
        <w:rPr>
          <w:b/>
          <w:i/>
          <w:sz w:val="20"/>
        </w:rPr>
      </w:pPr>
    </w:p>
    <w:p w:rsidR="002D249C" w:rsidRDefault="002D249C" w:rsidP="002D249C">
      <w:pPr>
        <w:rPr>
          <w:sz w:val="20"/>
        </w:rPr>
      </w:pPr>
      <w:r>
        <w:rPr>
          <w:sz w:val="20"/>
        </w:rPr>
        <w:t>1</w:t>
      </w:r>
      <w:r w:rsidR="00537F29">
        <w:rPr>
          <w:sz w:val="20"/>
        </w:rPr>
        <w:t>1/27</w:t>
      </w:r>
      <w:r>
        <w:rPr>
          <w:sz w:val="20"/>
        </w:rPr>
        <w:tab/>
      </w:r>
      <w:r>
        <w:rPr>
          <w:sz w:val="20"/>
        </w:rPr>
        <w:tab/>
        <w:t xml:space="preserve">No Class – Thanksgiving </w:t>
      </w:r>
    </w:p>
    <w:p w:rsidR="00B138FA" w:rsidRPr="00B138FA" w:rsidRDefault="00B138FA">
      <w:pPr>
        <w:rPr>
          <w:rStyle w:val="medium-bold1"/>
          <w:rFonts w:ascii="Times New Roman" w:hAnsi="Times New Roman"/>
          <w:b w:val="0"/>
          <w:color w:val="000000"/>
        </w:rPr>
      </w:pPr>
    </w:p>
    <w:p w:rsidR="001F210C" w:rsidRPr="00D2517A" w:rsidRDefault="001F210C">
      <w:pPr>
        <w:rPr>
          <w:rStyle w:val="medium-bold1"/>
          <w:rFonts w:ascii="Times New Roman" w:hAnsi="Times New Roman"/>
          <w:color w:val="000000"/>
        </w:rPr>
      </w:pPr>
    </w:p>
    <w:p w:rsidR="009C7F63" w:rsidRDefault="009C7F63" w:rsidP="009C7F63">
      <w:pPr>
        <w:pStyle w:val="Heading4"/>
      </w:pPr>
      <w:r>
        <w:t>Future of the Field: Debates in Clinical Psychology</w:t>
      </w:r>
    </w:p>
    <w:p w:rsidR="009C7F63" w:rsidRDefault="009C7F63" w:rsidP="009C7F63">
      <w:pPr>
        <w:ind w:left="720" w:hanging="720"/>
        <w:rPr>
          <w:sz w:val="20"/>
        </w:rPr>
      </w:pPr>
      <w:r>
        <w:rPr>
          <w:sz w:val="20"/>
        </w:rPr>
        <w:t xml:space="preserve">Possibly debate topics – </w:t>
      </w:r>
    </w:p>
    <w:p w:rsidR="009C7F63" w:rsidRDefault="009C7F63" w:rsidP="009C7F63">
      <w:pPr>
        <w:ind w:left="720" w:hanging="720"/>
        <w:rPr>
          <w:sz w:val="20"/>
        </w:rPr>
      </w:pPr>
    </w:p>
    <w:p w:rsidR="009C7F63" w:rsidRPr="009C7F63" w:rsidRDefault="009C7F63" w:rsidP="009C7F63">
      <w:pPr>
        <w:pStyle w:val="ListParagraph"/>
        <w:numPr>
          <w:ilvl w:val="0"/>
          <w:numId w:val="3"/>
        </w:numPr>
        <w:rPr>
          <w:sz w:val="20"/>
        </w:rPr>
      </w:pPr>
      <w:r w:rsidRPr="009C7F63">
        <w:rPr>
          <w:sz w:val="20"/>
        </w:rPr>
        <w:t>Prescription Privileges – should we pursue them?</w:t>
      </w:r>
      <w:r w:rsidR="009A7C91" w:rsidRPr="009C7F63">
        <w:rPr>
          <w:sz w:val="20"/>
        </w:rPr>
        <w:tab/>
      </w:r>
    </w:p>
    <w:p w:rsidR="009C7F63" w:rsidRDefault="009C7F63" w:rsidP="009C7F63">
      <w:pPr>
        <w:ind w:left="720"/>
        <w:rPr>
          <w:sz w:val="20"/>
        </w:rPr>
      </w:pPr>
      <w:r>
        <w:rPr>
          <w:sz w:val="20"/>
        </w:rPr>
        <w:t xml:space="preserve">Hint: Refer to </w:t>
      </w:r>
      <w:r w:rsidRPr="00AC2800">
        <w:rPr>
          <w:i/>
          <w:sz w:val="20"/>
        </w:rPr>
        <w:t>Clinical Psychology Science and Practice</w:t>
      </w:r>
      <w:r>
        <w:rPr>
          <w:sz w:val="20"/>
        </w:rPr>
        <w:t xml:space="preserve"> Fall 2002 for start of search and POPPP website. </w:t>
      </w:r>
      <w:proofErr w:type="gramStart"/>
      <w:r>
        <w:rPr>
          <w:sz w:val="20"/>
        </w:rPr>
        <w:t>May also want to consider critiques of efficacy of drugs like antidepressants.</w:t>
      </w:r>
      <w:proofErr w:type="gramEnd"/>
      <w:r>
        <w:rPr>
          <w:sz w:val="20"/>
        </w:rPr>
        <w:t xml:space="preserve"> E.g., work by Irving Kirsch.</w:t>
      </w:r>
    </w:p>
    <w:p w:rsidR="009C7F63" w:rsidRPr="009C7F63" w:rsidRDefault="009C7F63" w:rsidP="009C7F63">
      <w:pPr>
        <w:pStyle w:val="ListParagraph"/>
        <w:numPr>
          <w:ilvl w:val="0"/>
          <w:numId w:val="3"/>
        </w:numPr>
        <w:rPr>
          <w:sz w:val="20"/>
        </w:rPr>
      </w:pPr>
      <w:r w:rsidRPr="009C7F63">
        <w:rPr>
          <w:sz w:val="20"/>
        </w:rPr>
        <w:t>DSM-V</w:t>
      </w:r>
      <w:r w:rsidR="00372B82">
        <w:rPr>
          <w:sz w:val="20"/>
        </w:rPr>
        <w:t>, RDOC or neither</w:t>
      </w:r>
      <w:r w:rsidRPr="009C7F63">
        <w:rPr>
          <w:sz w:val="20"/>
        </w:rPr>
        <w:t>: Scientific progress</w:t>
      </w:r>
      <w:r w:rsidR="00372B82">
        <w:rPr>
          <w:sz w:val="20"/>
        </w:rPr>
        <w:t xml:space="preserve"> or empty promises</w:t>
      </w:r>
      <w:r w:rsidRPr="009C7F63">
        <w:rPr>
          <w:sz w:val="20"/>
        </w:rPr>
        <w:t>?</w:t>
      </w:r>
      <w:r w:rsidRPr="009C7F63">
        <w:rPr>
          <w:sz w:val="20"/>
        </w:rPr>
        <w:tab/>
        <w:t>Hint – look to Alan Frances</w:t>
      </w:r>
      <w:r w:rsidR="00372B82">
        <w:rPr>
          <w:sz w:val="20"/>
        </w:rPr>
        <w:t xml:space="preserve">, Tom </w:t>
      </w:r>
      <w:proofErr w:type="spellStart"/>
      <w:r w:rsidR="00372B82">
        <w:rPr>
          <w:sz w:val="20"/>
        </w:rPr>
        <w:t>Insel</w:t>
      </w:r>
      <w:proofErr w:type="spellEnd"/>
      <w:r w:rsidR="00372B82">
        <w:rPr>
          <w:sz w:val="20"/>
        </w:rPr>
        <w:t>, and Editors of DSM-V for various commentaries.</w:t>
      </w:r>
      <w:r w:rsidRPr="009C7F63">
        <w:rPr>
          <w:sz w:val="20"/>
        </w:rPr>
        <w:t xml:space="preserve"> </w:t>
      </w:r>
    </w:p>
    <w:p w:rsidR="001F70F0" w:rsidRDefault="007374D8" w:rsidP="009C7F63">
      <w:pPr>
        <w:ind w:left="720" w:hanging="720"/>
        <w:rPr>
          <w:sz w:val="20"/>
        </w:rPr>
      </w:pPr>
      <w:r>
        <w:rPr>
          <w:sz w:val="20"/>
        </w:rPr>
        <w:tab/>
      </w:r>
      <w:r>
        <w:rPr>
          <w:sz w:val="20"/>
        </w:rPr>
        <w:tab/>
      </w:r>
      <w:r w:rsidR="002F522B">
        <w:rPr>
          <w:sz w:val="20"/>
        </w:rPr>
        <w:t xml:space="preserve"> </w:t>
      </w:r>
    </w:p>
    <w:p w:rsidR="009C7F63" w:rsidRDefault="009C7F63">
      <w:pPr>
        <w:rPr>
          <w:sz w:val="20"/>
        </w:rPr>
      </w:pPr>
    </w:p>
    <w:p w:rsidR="00537F29" w:rsidRPr="009C7F63" w:rsidRDefault="00537F29" w:rsidP="00537F29">
      <w:pPr>
        <w:rPr>
          <w:b/>
          <w:sz w:val="20"/>
        </w:rPr>
      </w:pPr>
      <w:proofErr w:type="gramStart"/>
      <w:r>
        <w:rPr>
          <w:sz w:val="20"/>
        </w:rPr>
        <w:t>12/2</w:t>
      </w:r>
      <w:r>
        <w:rPr>
          <w:sz w:val="20"/>
        </w:rPr>
        <w:tab/>
      </w:r>
      <w:r>
        <w:rPr>
          <w:sz w:val="20"/>
        </w:rPr>
        <w:tab/>
        <w:t xml:space="preserve">A discussion of biological psychiatry – </w:t>
      </w:r>
      <w:r>
        <w:rPr>
          <w:sz w:val="20"/>
        </w:rPr>
        <w:tab/>
      </w:r>
      <w:r w:rsidRPr="009C7F63">
        <w:rPr>
          <w:b/>
          <w:sz w:val="20"/>
        </w:rPr>
        <w:t xml:space="preserve">Wyatt &amp; </w:t>
      </w:r>
      <w:proofErr w:type="spellStart"/>
      <w:r w:rsidRPr="009C7F63">
        <w:rPr>
          <w:b/>
          <w:sz w:val="20"/>
        </w:rPr>
        <w:t>Midkiff</w:t>
      </w:r>
      <w:proofErr w:type="spellEnd"/>
      <w:r w:rsidRPr="009C7F63">
        <w:rPr>
          <w:b/>
          <w:sz w:val="20"/>
        </w:rPr>
        <w:t xml:space="preserve"> (2006).</w:t>
      </w:r>
      <w:proofErr w:type="gramEnd"/>
      <w:r w:rsidRPr="009C7F63">
        <w:rPr>
          <w:b/>
          <w:sz w:val="20"/>
        </w:rPr>
        <w:t xml:space="preserve"> Biological psychiatry: A practice in </w:t>
      </w:r>
    </w:p>
    <w:p w:rsidR="00537F29" w:rsidRDefault="00537F29" w:rsidP="00537F29">
      <w:pPr>
        <w:ind w:left="720" w:firstLine="720"/>
        <w:rPr>
          <w:sz w:val="20"/>
        </w:rPr>
      </w:pPr>
      <w:proofErr w:type="gramStart"/>
      <w:r>
        <w:rPr>
          <w:sz w:val="20"/>
        </w:rPr>
        <w:t>where</w:t>
      </w:r>
      <w:proofErr w:type="gramEnd"/>
      <w:r>
        <w:rPr>
          <w:sz w:val="20"/>
        </w:rPr>
        <w:t xml:space="preserve"> is this related profession going</w:t>
      </w:r>
      <w:r>
        <w:rPr>
          <w:sz w:val="20"/>
        </w:rPr>
        <w:tab/>
      </w:r>
      <w:r w:rsidRPr="009C7F63">
        <w:rPr>
          <w:b/>
          <w:sz w:val="20"/>
        </w:rPr>
        <w:t>search</w:t>
      </w:r>
      <w:r>
        <w:rPr>
          <w:sz w:val="20"/>
        </w:rPr>
        <w:t xml:space="preserve"> </w:t>
      </w:r>
      <w:r w:rsidRPr="009C7F63">
        <w:rPr>
          <w:b/>
          <w:sz w:val="20"/>
        </w:rPr>
        <w:t>of a science.</w:t>
      </w:r>
    </w:p>
    <w:p w:rsidR="00537F29" w:rsidRPr="009C7F63" w:rsidRDefault="00537F29" w:rsidP="00537F29">
      <w:pPr>
        <w:rPr>
          <w:b/>
          <w:sz w:val="20"/>
        </w:rPr>
      </w:pPr>
      <w:r>
        <w:rPr>
          <w:sz w:val="20"/>
        </w:rPr>
        <w:tab/>
      </w:r>
      <w:r>
        <w:rPr>
          <w:sz w:val="20"/>
        </w:rPr>
        <w:tab/>
      </w:r>
      <w:proofErr w:type="gramStart"/>
      <w:r>
        <w:rPr>
          <w:sz w:val="20"/>
        </w:rPr>
        <w:t>and</w:t>
      </w:r>
      <w:proofErr w:type="gramEnd"/>
      <w:r>
        <w:rPr>
          <w:sz w:val="20"/>
        </w:rPr>
        <w:t xml:space="preserve"> are we the only ones with problems?</w:t>
      </w:r>
      <w:r>
        <w:rPr>
          <w:sz w:val="20"/>
        </w:rPr>
        <w:tab/>
      </w:r>
      <w:r w:rsidRPr="009C7F63">
        <w:rPr>
          <w:b/>
          <w:sz w:val="20"/>
        </w:rPr>
        <w:t xml:space="preserve">Fibiger (2012). Psychiatry, the pharmaceutical industry, and the </w:t>
      </w:r>
    </w:p>
    <w:p w:rsidR="00537F29" w:rsidRDefault="00537F29" w:rsidP="00537F29">
      <w:pPr>
        <w:rPr>
          <w:b/>
          <w:sz w:val="20"/>
        </w:rPr>
      </w:pPr>
      <w:r w:rsidRPr="009C7F63">
        <w:rPr>
          <w:b/>
          <w:sz w:val="20"/>
        </w:rPr>
        <w:tab/>
      </w:r>
      <w:r w:rsidRPr="009C7F63">
        <w:rPr>
          <w:b/>
          <w:sz w:val="20"/>
        </w:rPr>
        <w:tab/>
      </w:r>
      <w:r w:rsidRPr="009C7F63">
        <w:rPr>
          <w:b/>
          <w:sz w:val="20"/>
        </w:rPr>
        <w:tab/>
      </w:r>
      <w:r w:rsidRPr="009C7F63">
        <w:rPr>
          <w:b/>
          <w:sz w:val="20"/>
        </w:rPr>
        <w:tab/>
      </w:r>
      <w:r w:rsidRPr="009C7F63">
        <w:rPr>
          <w:b/>
          <w:sz w:val="20"/>
        </w:rPr>
        <w:tab/>
      </w:r>
      <w:r w:rsidRPr="009C7F63">
        <w:rPr>
          <w:b/>
          <w:sz w:val="20"/>
        </w:rPr>
        <w:tab/>
      </w:r>
      <w:r w:rsidRPr="009C7F63">
        <w:rPr>
          <w:b/>
          <w:sz w:val="20"/>
        </w:rPr>
        <w:tab/>
        <w:t>Road to better therapeutics.</w:t>
      </w:r>
      <w:r w:rsidRPr="00537F29">
        <w:rPr>
          <w:b/>
          <w:sz w:val="20"/>
        </w:rPr>
        <w:t xml:space="preserve"> </w:t>
      </w:r>
    </w:p>
    <w:p w:rsidR="00537F29" w:rsidRDefault="00537F29" w:rsidP="00537F29">
      <w:pPr>
        <w:ind w:left="4320" w:firstLine="720"/>
        <w:rPr>
          <w:b/>
          <w:sz w:val="20"/>
        </w:rPr>
      </w:pPr>
      <w:proofErr w:type="spellStart"/>
      <w:proofErr w:type="gramStart"/>
      <w:r>
        <w:rPr>
          <w:b/>
          <w:sz w:val="20"/>
        </w:rPr>
        <w:t>Insel</w:t>
      </w:r>
      <w:proofErr w:type="spellEnd"/>
      <w:r>
        <w:rPr>
          <w:b/>
          <w:sz w:val="20"/>
        </w:rPr>
        <w:t xml:space="preserve"> &amp; </w:t>
      </w:r>
      <w:proofErr w:type="spellStart"/>
      <w:r>
        <w:rPr>
          <w:b/>
          <w:sz w:val="20"/>
        </w:rPr>
        <w:t>Quirion</w:t>
      </w:r>
      <w:proofErr w:type="spellEnd"/>
      <w:r>
        <w:rPr>
          <w:b/>
          <w:sz w:val="20"/>
        </w:rPr>
        <w:t>.</w:t>
      </w:r>
      <w:proofErr w:type="gramEnd"/>
      <w:r>
        <w:rPr>
          <w:b/>
          <w:sz w:val="20"/>
        </w:rPr>
        <w:t xml:space="preserve"> </w:t>
      </w:r>
      <w:proofErr w:type="gramStart"/>
      <w:r>
        <w:rPr>
          <w:b/>
          <w:sz w:val="20"/>
        </w:rPr>
        <w:t>Psychiatry as a clinical neuroscience discipline.</w:t>
      </w:r>
      <w:proofErr w:type="gramEnd"/>
    </w:p>
    <w:p w:rsidR="00757774" w:rsidRDefault="00757774" w:rsidP="009C7F63">
      <w:pPr>
        <w:rPr>
          <w:sz w:val="20"/>
        </w:rPr>
      </w:pPr>
    </w:p>
    <w:p w:rsidR="001F70F0" w:rsidRDefault="00537F29" w:rsidP="009C7F63">
      <w:pPr>
        <w:rPr>
          <w:sz w:val="20"/>
        </w:rPr>
      </w:pPr>
      <w:r>
        <w:rPr>
          <w:sz w:val="20"/>
        </w:rPr>
        <w:t>12/4</w:t>
      </w:r>
      <w:r w:rsidR="00AC2800">
        <w:rPr>
          <w:sz w:val="20"/>
        </w:rPr>
        <w:tab/>
      </w:r>
      <w:r w:rsidR="00AC2800">
        <w:rPr>
          <w:sz w:val="20"/>
        </w:rPr>
        <w:tab/>
      </w:r>
      <w:r w:rsidR="00E52B39">
        <w:rPr>
          <w:sz w:val="20"/>
        </w:rPr>
        <w:t xml:space="preserve">Debate: </w:t>
      </w:r>
      <w:r w:rsidR="00757774">
        <w:rPr>
          <w:sz w:val="20"/>
        </w:rPr>
        <w:t xml:space="preserve"> Prescription Privileges</w:t>
      </w:r>
    </w:p>
    <w:p w:rsidR="00AC2800" w:rsidRDefault="00AC2800" w:rsidP="00AC2800">
      <w:pPr>
        <w:ind w:left="4320" w:firstLine="720"/>
        <w:rPr>
          <w:sz w:val="20"/>
        </w:rPr>
      </w:pPr>
    </w:p>
    <w:p w:rsidR="009C7F63" w:rsidRDefault="00537F29" w:rsidP="009C7F63">
      <w:pPr>
        <w:rPr>
          <w:sz w:val="20"/>
        </w:rPr>
      </w:pPr>
      <w:r>
        <w:rPr>
          <w:sz w:val="20"/>
        </w:rPr>
        <w:lastRenderedPageBreak/>
        <w:t>12/9</w:t>
      </w:r>
      <w:r w:rsidR="001F70F0">
        <w:rPr>
          <w:sz w:val="20"/>
        </w:rPr>
        <w:tab/>
      </w:r>
      <w:r w:rsidR="001F70F0">
        <w:rPr>
          <w:sz w:val="20"/>
        </w:rPr>
        <w:tab/>
      </w:r>
      <w:r w:rsidR="00F20465">
        <w:rPr>
          <w:sz w:val="20"/>
        </w:rPr>
        <w:t>Debate:</w:t>
      </w:r>
      <w:r w:rsidR="007C269C">
        <w:rPr>
          <w:sz w:val="20"/>
        </w:rPr>
        <w:tab/>
      </w:r>
      <w:r w:rsidR="00757774">
        <w:rPr>
          <w:sz w:val="20"/>
        </w:rPr>
        <w:t>DSM-V versus RDOC</w:t>
      </w:r>
    </w:p>
    <w:p w:rsidR="001F70F0" w:rsidRDefault="007C269C" w:rsidP="009C7F63">
      <w:pPr>
        <w:rPr>
          <w:sz w:val="20"/>
        </w:rPr>
      </w:pPr>
      <w:r>
        <w:rPr>
          <w:sz w:val="20"/>
        </w:rPr>
        <w:tab/>
      </w:r>
    </w:p>
    <w:p w:rsidR="009C7F63" w:rsidRPr="009C7F63" w:rsidRDefault="009C7F63" w:rsidP="00F20465">
      <w:pPr>
        <w:rPr>
          <w:b/>
          <w:sz w:val="20"/>
        </w:rPr>
      </w:pPr>
      <w:r>
        <w:rPr>
          <w:b/>
          <w:sz w:val="20"/>
        </w:rPr>
        <w:tab/>
      </w:r>
      <w:r>
        <w:rPr>
          <w:b/>
          <w:sz w:val="20"/>
        </w:rPr>
        <w:tab/>
      </w:r>
      <w:r>
        <w:rPr>
          <w:b/>
          <w:sz w:val="20"/>
        </w:rPr>
        <w:tab/>
      </w:r>
      <w:r>
        <w:rPr>
          <w:b/>
          <w:sz w:val="20"/>
        </w:rPr>
        <w:tab/>
      </w:r>
      <w:r>
        <w:rPr>
          <w:b/>
          <w:sz w:val="20"/>
        </w:rPr>
        <w:tab/>
      </w:r>
      <w:r>
        <w:rPr>
          <w:b/>
          <w:sz w:val="20"/>
        </w:rPr>
        <w:tab/>
      </w:r>
      <w:r>
        <w:rPr>
          <w:b/>
          <w:sz w:val="20"/>
        </w:rPr>
        <w:tab/>
      </w:r>
    </w:p>
    <w:p w:rsidR="00F20465" w:rsidRDefault="001F70F0" w:rsidP="00F20465">
      <w:pPr>
        <w:rPr>
          <w:sz w:val="20"/>
          <w:u w:val="single"/>
        </w:rPr>
      </w:pPr>
      <w:r>
        <w:rPr>
          <w:sz w:val="20"/>
        </w:rPr>
        <w:tab/>
      </w:r>
      <w:r>
        <w:rPr>
          <w:sz w:val="20"/>
        </w:rPr>
        <w:tab/>
      </w:r>
    </w:p>
    <w:p w:rsidR="001F70F0" w:rsidRPr="00F20465" w:rsidRDefault="001F70F0" w:rsidP="00F20465">
      <w:pPr>
        <w:ind w:left="4320" w:firstLine="720"/>
        <w:rPr>
          <w:sz w:val="20"/>
          <w:u w:val="single"/>
        </w:rPr>
      </w:pPr>
    </w:p>
    <w:p w:rsidR="001F70F0" w:rsidRDefault="001F70F0">
      <w:pPr>
        <w:rPr>
          <w:sz w:val="20"/>
        </w:rPr>
      </w:pPr>
    </w:p>
    <w:p w:rsidR="0040502A" w:rsidRDefault="00537F29" w:rsidP="00C66B0C">
      <w:pPr>
        <w:ind w:left="1440" w:hanging="1440"/>
        <w:rPr>
          <w:sz w:val="20"/>
        </w:rPr>
      </w:pPr>
      <w:r>
        <w:rPr>
          <w:sz w:val="20"/>
        </w:rPr>
        <w:t>12/16</w:t>
      </w:r>
      <w:r w:rsidR="00C66B0C">
        <w:rPr>
          <w:sz w:val="20"/>
        </w:rPr>
        <w:tab/>
      </w:r>
      <w:r w:rsidR="001F70F0">
        <w:rPr>
          <w:sz w:val="20"/>
        </w:rPr>
        <w:t>FINAL EXAM (</w:t>
      </w:r>
      <w:r>
        <w:rPr>
          <w:sz w:val="20"/>
        </w:rPr>
        <w:t>Monday</w:t>
      </w:r>
      <w:r w:rsidR="005A1DF1">
        <w:rPr>
          <w:sz w:val="20"/>
        </w:rPr>
        <w:t xml:space="preserve"> at 8:30 am</w:t>
      </w:r>
      <w:r w:rsidR="001F70F0">
        <w:rPr>
          <w:sz w:val="20"/>
        </w:rPr>
        <w:t>) – Exam is Cumulative (yes, you are responsible for everything)</w:t>
      </w:r>
    </w:p>
    <w:p w:rsidR="0040502A" w:rsidRDefault="0040502A" w:rsidP="00C66B0C">
      <w:pPr>
        <w:ind w:left="1440" w:hanging="1440"/>
        <w:rPr>
          <w:sz w:val="20"/>
        </w:rPr>
      </w:pPr>
    </w:p>
    <w:p w:rsidR="0040502A" w:rsidRDefault="0040502A" w:rsidP="00C66B0C">
      <w:pPr>
        <w:ind w:left="1440" w:hanging="1440"/>
        <w:rPr>
          <w:sz w:val="20"/>
        </w:rPr>
      </w:pPr>
    </w:p>
    <w:p w:rsidR="001F70F0" w:rsidRDefault="001F70F0" w:rsidP="0040502A">
      <w:pPr>
        <w:ind w:left="1440" w:hanging="720"/>
        <w:rPr>
          <w:sz w:val="20"/>
          <w:u w:val="single"/>
        </w:rPr>
      </w:pPr>
      <w:r>
        <w:rPr>
          <w:sz w:val="20"/>
        </w:rPr>
        <w:br w:type="page"/>
      </w:r>
      <w:r w:rsidR="00006094">
        <w:rPr>
          <w:sz w:val="20"/>
          <w:u w:val="single"/>
        </w:rPr>
        <w:lastRenderedPageBreak/>
        <w:t>TLEARN</w:t>
      </w:r>
      <w:r>
        <w:rPr>
          <w:sz w:val="20"/>
          <w:u w:val="single"/>
        </w:rPr>
        <w:t xml:space="preserve"> READINGS</w:t>
      </w:r>
    </w:p>
    <w:p w:rsidR="001F70F0" w:rsidRDefault="001F70F0">
      <w:pPr>
        <w:rPr>
          <w:sz w:val="20"/>
        </w:rPr>
      </w:pPr>
    </w:p>
    <w:p w:rsidR="001F70F0" w:rsidRPr="00690073" w:rsidRDefault="001F70F0">
      <w:pPr>
        <w:numPr>
          <w:ilvl w:val="0"/>
          <w:numId w:val="2"/>
        </w:numPr>
        <w:rPr>
          <w:sz w:val="20"/>
        </w:rPr>
      </w:pPr>
      <w:proofErr w:type="spellStart"/>
      <w:r w:rsidRPr="00690073">
        <w:rPr>
          <w:sz w:val="20"/>
        </w:rPr>
        <w:t>Belar</w:t>
      </w:r>
      <w:proofErr w:type="spellEnd"/>
      <w:r w:rsidRPr="00690073">
        <w:rPr>
          <w:sz w:val="20"/>
        </w:rPr>
        <w:t xml:space="preserve">, C. (2000).  Scientist-practitioner = science + practice; </w:t>
      </w:r>
      <w:smartTag w:uri="urn:schemas-microsoft-com:office:smarttags" w:element="place">
        <w:smartTag w:uri="urn:schemas-microsoft-com:office:smarttags" w:element="City">
          <w:r w:rsidRPr="00690073">
            <w:rPr>
              <w:sz w:val="20"/>
            </w:rPr>
            <w:t>Boulder</w:t>
          </w:r>
        </w:smartTag>
      </w:smartTag>
      <w:r w:rsidRPr="00690073">
        <w:rPr>
          <w:sz w:val="20"/>
        </w:rPr>
        <w:t xml:space="preserve"> is bolder.  </w:t>
      </w:r>
      <w:r w:rsidRPr="00690073">
        <w:rPr>
          <w:i/>
          <w:iCs/>
          <w:sz w:val="20"/>
        </w:rPr>
        <w:t>American Psychologist, 55</w:t>
      </w:r>
      <w:r w:rsidRPr="00690073">
        <w:rPr>
          <w:sz w:val="20"/>
        </w:rPr>
        <w:t>, 249-250.</w:t>
      </w:r>
    </w:p>
    <w:p w:rsidR="001F70F0" w:rsidRPr="00690073" w:rsidRDefault="001F70F0">
      <w:pPr>
        <w:rPr>
          <w:sz w:val="20"/>
        </w:rPr>
      </w:pPr>
    </w:p>
    <w:p w:rsidR="001F70F0" w:rsidRDefault="001F70F0">
      <w:pPr>
        <w:numPr>
          <w:ilvl w:val="0"/>
          <w:numId w:val="2"/>
        </w:numPr>
        <w:rPr>
          <w:sz w:val="20"/>
        </w:rPr>
      </w:pPr>
      <w:r w:rsidRPr="00690073">
        <w:rPr>
          <w:sz w:val="20"/>
        </w:rPr>
        <w:t xml:space="preserve">Nathan, P. E. (2000). The boulder model: A dream deferred – or lost? </w:t>
      </w:r>
      <w:r w:rsidRPr="00690073">
        <w:rPr>
          <w:i/>
          <w:iCs/>
          <w:sz w:val="20"/>
        </w:rPr>
        <w:t>American Psychologist, 55</w:t>
      </w:r>
      <w:r w:rsidR="005F5F46" w:rsidRPr="00690073">
        <w:rPr>
          <w:sz w:val="20"/>
        </w:rPr>
        <w:t xml:space="preserve">, 250-252. </w:t>
      </w:r>
    </w:p>
    <w:p w:rsidR="00DC2010" w:rsidRDefault="00DC2010" w:rsidP="00DC2010">
      <w:pPr>
        <w:pStyle w:val="ListParagraph"/>
        <w:rPr>
          <w:sz w:val="20"/>
        </w:rPr>
      </w:pPr>
    </w:p>
    <w:p w:rsidR="00DC2010" w:rsidRDefault="00DC2010">
      <w:pPr>
        <w:numPr>
          <w:ilvl w:val="0"/>
          <w:numId w:val="2"/>
        </w:numPr>
        <w:rPr>
          <w:sz w:val="20"/>
        </w:rPr>
      </w:pPr>
      <w:proofErr w:type="spellStart"/>
      <w:r>
        <w:rPr>
          <w:sz w:val="20"/>
        </w:rPr>
        <w:t>Shoham</w:t>
      </w:r>
      <w:proofErr w:type="spellEnd"/>
      <w:r>
        <w:rPr>
          <w:sz w:val="20"/>
        </w:rPr>
        <w:t xml:space="preserve">, V. (2011). From Regulation to Inspiration: The Delaware Project on Clinical Science Training. </w:t>
      </w:r>
      <w:r w:rsidRPr="00DC2010">
        <w:rPr>
          <w:i/>
          <w:sz w:val="20"/>
        </w:rPr>
        <w:t>Clinical Science Newsletter, 14</w:t>
      </w:r>
      <w:r>
        <w:rPr>
          <w:sz w:val="20"/>
        </w:rPr>
        <w:t>, 2-3.</w:t>
      </w:r>
    </w:p>
    <w:p w:rsidR="00C87895" w:rsidRDefault="00C87895" w:rsidP="00C87895">
      <w:pPr>
        <w:rPr>
          <w:sz w:val="20"/>
        </w:rPr>
      </w:pPr>
    </w:p>
    <w:p w:rsidR="00C87895" w:rsidRDefault="00C87895">
      <w:pPr>
        <w:numPr>
          <w:ilvl w:val="0"/>
          <w:numId w:val="2"/>
        </w:numPr>
        <w:rPr>
          <w:sz w:val="20"/>
        </w:rPr>
      </w:pPr>
      <w:proofErr w:type="spellStart"/>
      <w:r>
        <w:rPr>
          <w:sz w:val="20"/>
        </w:rPr>
        <w:t>Gambrill</w:t>
      </w:r>
      <w:proofErr w:type="spellEnd"/>
      <w:r>
        <w:rPr>
          <w:sz w:val="20"/>
        </w:rPr>
        <w:t xml:space="preserve">, E. (2003). Ethics, science, and the helping professions: A conversation with Robyn Dawes. </w:t>
      </w:r>
      <w:r w:rsidRPr="00C87895">
        <w:rPr>
          <w:i/>
          <w:sz w:val="20"/>
        </w:rPr>
        <w:t>Journal of social work education, 39</w:t>
      </w:r>
      <w:r>
        <w:rPr>
          <w:sz w:val="20"/>
        </w:rPr>
        <w:t>, 27-40.</w:t>
      </w:r>
    </w:p>
    <w:p w:rsidR="008D3F1D" w:rsidRDefault="008D3F1D" w:rsidP="008D3F1D">
      <w:pPr>
        <w:pStyle w:val="ListParagraph"/>
        <w:rPr>
          <w:sz w:val="20"/>
        </w:rPr>
      </w:pPr>
    </w:p>
    <w:p w:rsidR="008D3F1D" w:rsidRPr="008D3F1D" w:rsidRDefault="008D3F1D">
      <w:pPr>
        <w:numPr>
          <w:ilvl w:val="0"/>
          <w:numId w:val="2"/>
        </w:numPr>
        <w:rPr>
          <w:sz w:val="20"/>
          <w:highlight w:val="yellow"/>
        </w:rPr>
      </w:pPr>
      <w:r w:rsidRPr="008D3F1D">
        <w:rPr>
          <w:sz w:val="20"/>
          <w:highlight w:val="yellow"/>
        </w:rPr>
        <w:t xml:space="preserve">Bakker, G. M. (2013). The current status of energy psychology: Extraordinary claims with less than ordinary evidence. Clinical Psychologist, </w:t>
      </w:r>
      <w:proofErr w:type="spellStart"/>
      <w:r w:rsidRPr="008D3F1D">
        <w:rPr>
          <w:color w:val="000000"/>
          <w:sz w:val="20"/>
          <w:highlight w:val="yellow"/>
          <w:shd w:val="clear" w:color="auto" w:fill="FFFFFF"/>
        </w:rPr>
        <w:t>doi</w:t>
      </w:r>
      <w:proofErr w:type="spellEnd"/>
      <w:r w:rsidRPr="008D3F1D">
        <w:rPr>
          <w:color w:val="000000"/>
          <w:sz w:val="20"/>
          <w:highlight w:val="yellow"/>
          <w:shd w:val="clear" w:color="auto" w:fill="FFFFFF"/>
        </w:rPr>
        <w:t>: 10.1111/cp.12020</w:t>
      </w:r>
    </w:p>
    <w:p w:rsidR="00011E5C" w:rsidRDefault="00011E5C" w:rsidP="00011E5C">
      <w:pPr>
        <w:pStyle w:val="ListParagraph"/>
        <w:rPr>
          <w:sz w:val="20"/>
        </w:rPr>
      </w:pPr>
    </w:p>
    <w:p w:rsidR="00011E5C" w:rsidRPr="00690073" w:rsidRDefault="00011E5C">
      <w:pPr>
        <w:numPr>
          <w:ilvl w:val="0"/>
          <w:numId w:val="2"/>
        </w:numPr>
        <w:rPr>
          <w:sz w:val="20"/>
        </w:rPr>
      </w:pPr>
      <w:proofErr w:type="spellStart"/>
      <w:r>
        <w:rPr>
          <w:sz w:val="20"/>
        </w:rPr>
        <w:t>Husley</w:t>
      </w:r>
      <w:proofErr w:type="spellEnd"/>
      <w:r>
        <w:rPr>
          <w:sz w:val="20"/>
        </w:rPr>
        <w:t xml:space="preserve">, J. (2009). Advancing the role of assessment in evidence-based practice. </w:t>
      </w:r>
      <w:r w:rsidRPr="00011E5C">
        <w:rPr>
          <w:i/>
          <w:sz w:val="20"/>
        </w:rPr>
        <w:t xml:space="preserve">Clinical Psychology: Science and Practice, 16, </w:t>
      </w:r>
      <w:r>
        <w:rPr>
          <w:sz w:val="20"/>
        </w:rPr>
        <w:t>202-205</w:t>
      </w:r>
    </w:p>
    <w:p w:rsidR="005F5F46" w:rsidRPr="00690073" w:rsidRDefault="005F5F46" w:rsidP="005F5F46">
      <w:pPr>
        <w:rPr>
          <w:sz w:val="20"/>
        </w:rPr>
      </w:pPr>
    </w:p>
    <w:p w:rsidR="005F5F46" w:rsidRPr="00690073" w:rsidRDefault="005F5F46">
      <w:pPr>
        <w:numPr>
          <w:ilvl w:val="0"/>
          <w:numId w:val="2"/>
        </w:numPr>
        <w:rPr>
          <w:sz w:val="20"/>
        </w:rPr>
      </w:pPr>
      <w:proofErr w:type="spellStart"/>
      <w:r w:rsidRPr="00690073">
        <w:rPr>
          <w:sz w:val="20"/>
        </w:rPr>
        <w:t>Hunsley</w:t>
      </w:r>
      <w:proofErr w:type="spellEnd"/>
      <w:r w:rsidRPr="00690073">
        <w:rPr>
          <w:sz w:val="20"/>
        </w:rPr>
        <w:t>, J. Y</w:t>
      </w:r>
      <w:r w:rsidR="00300AEF">
        <w:rPr>
          <w:sz w:val="20"/>
        </w:rPr>
        <w:t xml:space="preserve"> </w:t>
      </w:r>
      <w:proofErr w:type="gramStart"/>
      <w:r w:rsidR="00300AEF">
        <w:rPr>
          <w:sz w:val="20"/>
        </w:rPr>
        <w:t xml:space="preserve">&amp; </w:t>
      </w:r>
      <w:r w:rsidRPr="00690073">
        <w:rPr>
          <w:sz w:val="20"/>
        </w:rPr>
        <w:t xml:space="preserve"> Di</w:t>
      </w:r>
      <w:proofErr w:type="gramEnd"/>
      <w:r w:rsidRPr="00690073">
        <w:rPr>
          <w:sz w:val="20"/>
        </w:rPr>
        <w:t xml:space="preserve"> </w:t>
      </w:r>
      <w:proofErr w:type="spellStart"/>
      <w:r w:rsidRPr="00690073">
        <w:rPr>
          <w:sz w:val="20"/>
        </w:rPr>
        <w:t>Giulio</w:t>
      </w:r>
      <w:proofErr w:type="spellEnd"/>
      <w:r w:rsidRPr="00690073">
        <w:rPr>
          <w:sz w:val="20"/>
        </w:rPr>
        <w:t xml:space="preserve">, G. (2002). Dodo bird, phoenix, or urban legend? The question of psychotherapy equivalence. </w:t>
      </w:r>
      <w:r w:rsidRPr="00690073">
        <w:rPr>
          <w:i/>
          <w:sz w:val="20"/>
        </w:rPr>
        <w:t>The Scientific Review of Mental Health Practic</w:t>
      </w:r>
      <w:r w:rsidRPr="00690073">
        <w:rPr>
          <w:sz w:val="20"/>
        </w:rPr>
        <w:t>e</w:t>
      </w:r>
      <w:r w:rsidRPr="00690073">
        <w:rPr>
          <w:i/>
          <w:sz w:val="20"/>
        </w:rPr>
        <w:t>, 1(1),</w:t>
      </w:r>
      <w:r w:rsidRPr="00690073">
        <w:rPr>
          <w:sz w:val="20"/>
        </w:rPr>
        <w:t xml:space="preserve"> 11-22.</w:t>
      </w:r>
    </w:p>
    <w:p w:rsidR="00473F52" w:rsidRPr="00473F52" w:rsidRDefault="00473F52" w:rsidP="00473F52">
      <w:pPr>
        <w:rPr>
          <w:i/>
          <w:sz w:val="20"/>
        </w:rPr>
      </w:pPr>
    </w:p>
    <w:p w:rsidR="002A15DB" w:rsidRPr="00210BB1" w:rsidRDefault="005F5F46" w:rsidP="002A15DB">
      <w:pPr>
        <w:numPr>
          <w:ilvl w:val="0"/>
          <w:numId w:val="2"/>
        </w:numPr>
        <w:rPr>
          <w:sz w:val="20"/>
          <w:highlight w:val="yellow"/>
        </w:rPr>
      </w:pPr>
      <w:r w:rsidRPr="00210BB1">
        <w:rPr>
          <w:sz w:val="20"/>
          <w:highlight w:val="yellow"/>
        </w:rPr>
        <w:t>Lilienfeld, S. O.</w:t>
      </w:r>
      <w:r w:rsidR="00210BB1" w:rsidRPr="00210BB1">
        <w:rPr>
          <w:sz w:val="20"/>
          <w:highlight w:val="yellow"/>
        </w:rPr>
        <w:t xml:space="preserve"> et al. (2013</w:t>
      </w:r>
      <w:r w:rsidRPr="00210BB1">
        <w:rPr>
          <w:sz w:val="20"/>
          <w:highlight w:val="yellow"/>
        </w:rPr>
        <w:t xml:space="preserve">). </w:t>
      </w:r>
      <w:r w:rsidR="00210BB1" w:rsidRPr="00210BB1">
        <w:rPr>
          <w:sz w:val="20"/>
          <w:highlight w:val="yellow"/>
        </w:rPr>
        <w:t>Why many clinical psychologists are resistant to evidence-based practice: Root causes and constructive remedies. Clinical Psychology Review, 33, 883-900.</w:t>
      </w:r>
    </w:p>
    <w:p w:rsidR="00473F52" w:rsidRDefault="00473F52" w:rsidP="00473F52">
      <w:pPr>
        <w:pStyle w:val="ListParagraph"/>
        <w:rPr>
          <w:sz w:val="20"/>
        </w:rPr>
      </w:pPr>
    </w:p>
    <w:p w:rsidR="00473F52" w:rsidRDefault="00473F52" w:rsidP="002A15DB">
      <w:pPr>
        <w:numPr>
          <w:ilvl w:val="0"/>
          <w:numId w:val="2"/>
        </w:numPr>
        <w:rPr>
          <w:sz w:val="20"/>
        </w:rPr>
      </w:pPr>
      <w:r>
        <w:rPr>
          <w:sz w:val="20"/>
        </w:rPr>
        <w:t xml:space="preserve">Stewart, R. E. &amp; </w:t>
      </w:r>
      <w:proofErr w:type="spellStart"/>
      <w:r>
        <w:rPr>
          <w:sz w:val="20"/>
        </w:rPr>
        <w:t>Chambless</w:t>
      </w:r>
      <w:proofErr w:type="spellEnd"/>
      <w:r>
        <w:rPr>
          <w:sz w:val="20"/>
        </w:rPr>
        <w:t xml:space="preserve">, D. L. (2010). Interesting practitioners in training in empirically supported treatments: Research reviews versus case studies. </w:t>
      </w:r>
      <w:r w:rsidRPr="00D9676D">
        <w:rPr>
          <w:i/>
          <w:sz w:val="20"/>
        </w:rPr>
        <w:t>Journal of Clinical Psychology</w:t>
      </w:r>
      <w:r>
        <w:rPr>
          <w:sz w:val="20"/>
        </w:rPr>
        <w:t>, 66, 73-95.</w:t>
      </w:r>
    </w:p>
    <w:p w:rsidR="009741C8" w:rsidRDefault="009741C8" w:rsidP="009741C8">
      <w:pPr>
        <w:pStyle w:val="ListParagraph"/>
        <w:rPr>
          <w:sz w:val="20"/>
        </w:rPr>
      </w:pPr>
    </w:p>
    <w:p w:rsidR="009741C8" w:rsidRDefault="009741C8" w:rsidP="002A15DB">
      <w:pPr>
        <w:numPr>
          <w:ilvl w:val="0"/>
          <w:numId w:val="2"/>
        </w:numPr>
        <w:rPr>
          <w:sz w:val="20"/>
        </w:rPr>
      </w:pPr>
      <w:r>
        <w:rPr>
          <w:sz w:val="20"/>
        </w:rPr>
        <w:t xml:space="preserve">Wolfe, B. E. (2012). Healing the research-practice split: Let’s start with me. </w:t>
      </w:r>
      <w:r w:rsidRPr="009741C8">
        <w:rPr>
          <w:i/>
          <w:sz w:val="20"/>
        </w:rPr>
        <w:t>Psychotherapy, 49</w:t>
      </w:r>
      <w:r>
        <w:rPr>
          <w:sz w:val="20"/>
        </w:rPr>
        <w:t>, 101-108.</w:t>
      </w:r>
    </w:p>
    <w:p w:rsidR="002A15DB" w:rsidRDefault="002A15DB" w:rsidP="002A15DB">
      <w:pPr>
        <w:pStyle w:val="ListParagraph"/>
        <w:rPr>
          <w:sz w:val="20"/>
        </w:rPr>
      </w:pPr>
    </w:p>
    <w:p w:rsidR="00E86E1D" w:rsidRPr="00694FE1" w:rsidRDefault="001F70F0" w:rsidP="00694FE1">
      <w:pPr>
        <w:numPr>
          <w:ilvl w:val="0"/>
          <w:numId w:val="2"/>
        </w:numPr>
        <w:rPr>
          <w:i/>
          <w:sz w:val="20"/>
        </w:rPr>
      </w:pPr>
      <w:r w:rsidRPr="002A15DB">
        <w:rPr>
          <w:sz w:val="20"/>
        </w:rPr>
        <w:t>Wilson</w:t>
      </w:r>
      <w:r w:rsidR="00151F36" w:rsidRPr="002A15DB">
        <w:rPr>
          <w:sz w:val="20"/>
        </w:rPr>
        <w:t>, G.T. (2007</w:t>
      </w:r>
      <w:r w:rsidRPr="002A15DB">
        <w:rPr>
          <w:sz w:val="20"/>
        </w:rPr>
        <w:t>).  Manual-based treatment</w:t>
      </w:r>
      <w:r w:rsidR="00151F36" w:rsidRPr="002A15DB">
        <w:rPr>
          <w:sz w:val="20"/>
        </w:rPr>
        <w:t xml:space="preserve">: Evolution and evaluation. </w:t>
      </w:r>
      <w:r w:rsidR="002A15DB">
        <w:rPr>
          <w:sz w:val="20"/>
        </w:rPr>
        <w:t xml:space="preserve">In </w:t>
      </w:r>
      <w:proofErr w:type="gramStart"/>
      <w:r w:rsidR="00694FE1">
        <w:rPr>
          <w:sz w:val="20"/>
        </w:rPr>
        <w:t>Treat,</w:t>
      </w:r>
      <w:proofErr w:type="gramEnd"/>
      <w:r w:rsidR="00694FE1">
        <w:rPr>
          <w:sz w:val="20"/>
        </w:rPr>
        <w:t xml:space="preserve"> T. A., </w:t>
      </w:r>
      <w:proofErr w:type="spellStart"/>
      <w:r w:rsidR="00694FE1">
        <w:rPr>
          <w:sz w:val="20"/>
        </w:rPr>
        <w:t>Bootzin</w:t>
      </w:r>
      <w:proofErr w:type="spellEnd"/>
      <w:r w:rsidR="00694FE1">
        <w:rPr>
          <w:sz w:val="20"/>
        </w:rPr>
        <w:t>, R. R., Baker, T. B.</w:t>
      </w:r>
      <w:r w:rsidR="00694FE1" w:rsidRPr="002A15DB">
        <w:rPr>
          <w:sz w:val="20"/>
        </w:rPr>
        <w:t xml:space="preserve"> </w:t>
      </w:r>
      <w:r w:rsidR="00694FE1">
        <w:rPr>
          <w:sz w:val="20"/>
        </w:rPr>
        <w:t>(</w:t>
      </w:r>
      <w:proofErr w:type="spellStart"/>
      <w:r w:rsidR="00694FE1">
        <w:rPr>
          <w:sz w:val="20"/>
        </w:rPr>
        <w:t>Eds</w:t>
      </w:r>
      <w:proofErr w:type="spellEnd"/>
      <w:r w:rsidR="00694FE1">
        <w:rPr>
          <w:sz w:val="20"/>
        </w:rPr>
        <w:t xml:space="preserve">) </w:t>
      </w:r>
      <w:r w:rsidR="002A15DB" w:rsidRPr="002A15DB">
        <w:rPr>
          <w:i/>
          <w:sz w:val="20"/>
        </w:rPr>
        <w:t>Psychological clinical</w:t>
      </w:r>
      <w:r w:rsidR="00694FE1">
        <w:rPr>
          <w:i/>
          <w:sz w:val="20"/>
        </w:rPr>
        <w:t xml:space="preserve"> </w:t>
      </w:r>
      <w:r w:rsidR="002A15DB" w:rsidRPr="00694FE1">
        <w:rPr>
          <w:i/>
          <w:sz w:val="20"/>
        </w:rPr>
        <w:t xml:space="preserve">science: Papers in honor of Richard M. </w:t>
      </w:r>
      <w:proofErr w:type="spellStart"/>
      <w:r w:rsidR="002A15DB" w:rsidRPr="00694FE1">
        <w:rPr>
          <w:i/>
          <w:sz w:val="20"/>
        </w:rPr>
        <w:t>McFall</w:t>
      </w:r>
      <w:proofErr w:type="spellEnd"/>
      <w:r w:rsidR="002A15DB" w:rsidRPr="00694FE1">
        <w:rPr>
          <w:i/>
          <w:sz w:val="20"/>
        </w:rPr>
        <w:t>.</w:t>
      </w:r>
      <w:r w:rsidR="002A15DB" w:rsidRPr="00694FE1">
        <w:rPr>
          <w:sz w:val="20"/>
        </w:rPr>
        <w:t xml:space="preserve"> </w:t>
      </w:r>
      <w:r w:rsidR="00694FE1">
        <w:rPr>
          <w:sz w:val="20"/>
        </w:rPr>
        <w:t xml:space="preserve">(pp. </w:t>
      </w:r>
      <w:r w:rsidR="00694FE1" w:rsidRPr="002A15DB">
        <w:rPr>
          <w:sz w:val="20"/>
        </w:rPr>
        <w:t>105-132</w:t>
      </w:r>
      <w:r w:rsidR="00694FE1">
        <w:rPr>
          <w:sz w:val="20"/>
        </w:rPr>
        <w:t>)</w:t>
      </w:r>
      <w:r w:rsidR="00694FE1" w:rsidRPr="002A15DB">
        <w:rPr>
          <w:sz w:val="20"/>
        </w:rPr>
        <w:t>.</w:t>
      </w:r>
      <w:r w:rsidR="00694FE1">
        <w:rPr>
          <w:sz w:val="20"/>
        </w:rPr>
        <w:t xml:space="preserve"> </w:t>
      </w:r>
      <w:r w:rsidR="002A15DB" w:rsidRPr="00694FE1">
        <w:rPr>
          <w:sz w:val="20"/>
        </w:rPr>
        <w:t>New York</w:t>
      </w:r>
      <w:r w:rsidR="00694FE1">
        <w:rPr>
          <w:sz w:val="20"/>
        </w:rPr>
        <w:t xml:space="preserve">: </w:t>
      </w:r>
      <w:r w:rsidR="002A15DB" w:rsidRPr="00694FE1">
        <w:rPr>
          <w:sz w:val="20"/>
        </w:rPr>
        <w:t xml:space="preserve">Psychology Press, </w:t>
      </w:r>
    </w:p>
    <w:p w:rsidR="00E86E1D" w:rsidRDefault="00E86E1D" w:rsidP="00E86E1D">
      <w:pPr>
        <w:pStyle w:val="ListParagraph"/>
        <w:rPr>
          <w:rFonts w:ascii="Tahoma" w:hAnsi="Tahoma" w:cs="Tahoma"/>
          <w:sz w:val="17"/>
          <w:szCs w:val="17"/>
        </w:rPr>
      </w:pPr>
    </w:p>
    <w:p w:rsidR="00E86E1D" w:rsidRPr="00E86E1D" w:rsidRDefault="00DE42E3" w:rsidP="00E86E1D">
      <w:pPr>
        <w:numPr>
          <w:ilvl w:val="0"/>
          <w:numId w:val="2"/>
        </w:numPr>
        <w:rPr>
          <w:sz w:val="20"/>
        </w:rPr>
      </w:pPr>
      <w:proofErr w:type="spellStart"/>
      <w:r w:rsidRPr="00E86E1D">
        <w:rPr>
          <w:sz w:val="20"/>
        </w:rPr>
        <w:t>Parloff</w:t>
      </w:r>
      <w:proofErr w:type="spellEnd"/>
      <w:r w:rsidRPr="00E86E1D">
        <w:rPr>
          <w:sz w:val="20"/>
        </w:rPr>
        <w:t>, M. (1998, September). Is psychotherapy more than manual labor</w:t>
      </w:r>
      <w:proofErr w:type="gramStart"/>
      <w:r w:rsidRPr="00E86E1D">
        <w:rPr>
          <w:sz w:val="20"/>
        </w:rPr>
        <w:t>?.</w:t>
      </w:r>
      <w:proofErr w:type="gramEnd"/>
      <w:r w:rsidRPr="00E86E1D">
        <w:rPr>
          <w:sz w:val="20"/>
        </w:rPr>
        <w:t xml:space="preserve"> </w:t>
      </w:r>
      <w:r w:rsidRPr="00E86E1D">
        <w:rPr>
          <w:i/>
          <w:iCs/>
          <w:sz w:val="20"/>
        </w:rPr>
        <w:t>Clinical Psychology: Science and Practice</w:t>
      </w:r>
      <w:r w:rsidRPr="00E86E1D">
        <w:rPr>
          <w:sz w:val="20"/>
        </w:rPr>
        <w:t xml:space="preserve">, </w:t>
      </w:r>
      <w:r w:rsidRPr="00E86E1D">
        <w:rPr>
          <w:i/>
          <w:iCs/>
          <w:sz w:val="20"/>
        </w:rPr>
        <w:t>5</w:t>
      </w:r>
      <w:r w:rsidRPr="00E86E1D">
        <w:rPr>
          <w:sz w:val="20"/>
        </w:rPr>
        <w:t>(3), 376-381.</w:t>
      </w:r>
    </w:p>
    <w:p w:rsidR="00E86E1D" w:rsidRPr="00E86E1D" w:rsidRDefault="00E86E1D" w:rsidP="00E86E1D">
      <w:pPr>
        <w:pStyle w:val="ListParagraph"/>
        <w:rPr>
          <w:sz w:val="20"/>
        </w:rPr>
      </w:pPr>
    </w:p>
    <w:p w:rsidR="00DE42E3" w:rsidRDefault="00DE42E3" w:rsidP="00E86E1D">
      <w:pPr>
        <w:numPr>
          <w:ilvl w:val="0"/>
          <w:numId w:val="2"/>
        </w:numPr>
        <w:rPr>
          <w:sz w:val="20"/>
        </w:rPr>
      </w:pPr>
      <w:r w:rsidRPr="00E86E1D">
        <w:rPr>
          <w:sz w:val="20"/>
        </w:rPr>
        <w:t xml:space="preserve">Addis, M., Wade, W., &amp; </w:t>
      </w:r>
      <w:proofErr w:type="spellStart"/>
      <w:r w:rsidRPr="00E86E1D">
        <w:rPr>
          <w:sz w:val="20"/>
        </w:rPr>
        <w:t>Hatgis</w:t>
      </w:r>
      <w:proofErr w:type="spellEnd"/>
      <w:r w:rsidRPr="00E86E1D">
        <w:rPr>
          <w:sz w:val="20"/>
        </w:rPr>
        <w:t xml:space="preserve">, C. (1999, December). Barriers to dissemination of evidence-based practices: Addressing practitioners' concerns about manual-based psychotherapies. </w:t>
      </w:r>
      <w:r w:rsidRPr="00E86E1D">
        <w:rPr>
          <w:i/>
          <w:iCs/>
          <w:sz w:val="20"/>
        </w:rPr>
        <w:t>Clinical Psychology: Science and Practice</w:t>
      </w:r>
      <w:r w:rsidRPr="00E86E1D">
        <w:rPr>
          <w:sz w:val="20"/>
        </w:rPr>
        <w:t xml:space="preserve">, </w:t>
      </w:r>
      <w:r w:rsidRPr="00E86E1D">
        <w:rPr>
          <w:i/>
          <w:iCs/>
          <w:sz w:val="20"/>
        </w:rPr>
        <w:t>6</w:t>
      </w:r>
      <w:r w:rsidRPr="00E86E1D">
        <w:rPr>
          <w:sz w:val="20"/>
        </w:rPr>
        <w:t>(4), 430-441.</w:t>
      </w:r>
    </w:p>
    <w:p w:rsidR="00660940" w:rsidRDefault="00660940" w:rsidP="00660940">
      <w:pPr>
        <w:pStyle w:val="ListParagraph"/>
        <w:rPr>
          <w:sz w:val="20"/>
        </w:rPr>
      </w:pPr>
    </w:p>
    <w:p w:rsidR="00660940" w:rsidRPr="00E86E1D" w:rsidRDefault="00660940" w:rsidP="00E86E1D">
      <w:pPr>
        <w:numPr>
          <w:ilvl w:val="0"/>
          <w:numId w:val="2"/>
        </w:numPr>
        <w:rPr>
          <w:sz w:val="20"/>
        </w:rPr>
      </w:pPr>
      <w:proofErr w:type="spellStart"/>
      <w:r>
        <w:rPr>
          <w:sz w:val="20"/>
        </w:rPr>
        <w:t>Kazdin</w:t>
      </w:r>
      <w:proofErr w:type="spellEnd"/>
      <w:r>
        <w:rPr>
          <w:sz w:val="20"/>
        </w:rPr>
        <w:t xml:space="preserve">, A. E. &amp; Blasé, S. L. (2011). Rebooting psychotherapy research and practice to reduce the burden of mental illness. </w:t>
      </w:r>
      <w:r w:rsidRPr="00660940">
        <w:rPr>
          <w:i/>
          <w:sz w:val="20"/>
        </w:rPr>
        <w:t>Perspectives on Psychological Science, 6</w:t>
      </w:r>
      <w:r>
        <w:rPr>
          <w:sz w:val="20"/>
        </w:rPr>
        <w:t>, 21-37.</w:t>
      </w:r>
    </w:p>
    <w:p w:rsidR="00DE42E3" w:rsidRPr="00690073" w:rsidRDefault="00DE42E3" w:rsidP="00DE42E3">
      <w:pPr>
        <w:ind w:firstLine="720"/>
        <w:rPr>
          <w:sz w:val="20"/>
        </w:rPr>
      </w:pPr>
    </w:p>
    <w:p w:rsidR="001F70F0" w:rsidRPr="00690073" w:rsidRDefault="00667878" w:rsidP="000131D4">
      <w:pPr>
        <w:numPr>
          <w:ilvl w:val="0"/>
          <w:numId w:val="2"/>
        </w:numPr>
        <w:rPr>
          <w:sz w:val="20"/>
        </w:rPr>
      </w:pPr>
      <w:proofErr w:type="gramStart"/>
      <w:r>
        <w:rPr>
          <w:sz w:val="20"/>
        </w:rPr>
        <w:t>van</w:t>
      </w:r>
      <w:proofErr w:type="gramEnd"/>
      <w:r>
        <w:rPr>
          <w:sz w:val="20"/>
        </w:rPr>
        <w:t xml:space="preserve"> Apeldoorn, F. J., et al. (2008). Is a combined therapy more effective than either CBT or SSRI alone? Results of a multicenter trial on panic disorder with or without agoraphobia. </w:t>
      </w:r>
      <w:proofErr w:type="spellStart"/>
      <w:r w:rsidRPr="00667878">
        <w:rPr>
          <w:i/>
          <w:sz w:val="20"/>
        </w:rPr>
        <w:t>Acta</w:t>
      </w:r>
      <w:proofErr w:type="spellEnd"/>
      <w:r w:rsidRPr="00667878">
        <w:rPr>
          <w:i/>
          <w:sz w:val="20"/>
        </w:rPr>
        <w:t xml:space="preserve"> </w:t>
      </w:r>
      <w:proofErr w:type="spellStart"/>
      <w:r w:rsidRPr="00667878">
        <w:rPr>
          <w:i/>
          <w:sz w:val="20"/>
        </w:rPr>
        <w:t>Psychiatrica</w:t>
      </w:r>
      <w:proofErr w:type="spellEnd"/>
      <w:r w:rsidRPr="00667878">
        <w:rPr>
          <w:i/>
          <w:sz w:val="20"/>
        </w:rPr>
        <w:t xml:space="preserve"> </w:t>
      </w:r>
      <w:proofErr w:type="spellStart"/>
      <w:r w:rsidRPr="00667878">
        <w:rPr>
          <w:i/>
          <w:sz w:val="20"/>
        </w:rPr>
        <w:t>Scandanavica</w:t>
      </w:r>
      <w:proofErr w:type="spellEnd"/>
      <w:r w:rsidRPr="00667878">
        <w:rPr>
          <w:i/>
          <w:sz w:val="20"/>
        </w:rPr>
        <w:t>, 117</w:t>
      </w:r>
      <w:r>
        <w:rPr>
          <w:sz w:val="20"/>
        </w:rPr>
        <w:t>, 260-270.</w:t>
      </w:r>
    </w:p>
    <w:p w:rsidR="001F70F0" w:rsidRPr="00690073" w:rsidRDefault="001F70F0">
      <w:pPr>
        <w:rPr>
          <w:sz w:val="20"/>
        </w:rPr>
      </w:pPr>
    </w:p>
    <w:p w:rsidR="00823FB6" w:rsidRDefault="0055679B" w:rsidP="00823FB6">
      <w:pPr>
        <w:numPr>
          <w:ilvl w:val="0"/>
          <w:numId w:val="2"/>
        </w:numPr>
        <w:rPr>
          <w:i/>
          <w:sz w:val="20"/>
        </w:rPr>
      </w:pPr>
      <w:r>
        <w:rPr>
          <w:sz w:val="20"/>
        </w:rPr>
        <w:t xml:space="preserve">Arch &amp; </w:t>
      </w:r>
      <w:proofErr w:type="spellStart"/>
      <w:r>
        <w:rPr>
          <w:sz w:val="20"/>
        </w:rPr>
        <w:t>Craske</w:t>
      </w:r>
      <w:proofErr w:type="spellEnd"/>
      <w:r>
        <w:rPr>
          <w:sz w:val="20"/>
        </w:rPr>
        <w:t xml:space="preserve"> (2007</w:t>
      </w:r>
      <w:r w:rsidR="00823FB6" w:rsidRPr="00823FB6">
        <w:rPr>
          <w:sz w:val="20"/>
        </w:rPr>
        <w:t xml:space="preserve">): Implications of naturalistic use of pharmacotherapy in CBT treatment for panic disorder. </w:t>
      </w:r>
      <w:r w:rsidR="00823FB6" w:rsidRPr="00823FB6">
        <w:rPr>
          <w:i/>
          <w:sz w:val="20"/>
        </w:rPr>
        <w:t>Behaviour Research and Therapy</w:t>
      </w:r>
      <w:r>
        <w:rPr>
          <w:i/>
          <w:sz w:val="20"/>
        </w:rPr>
        <w:t xml:space="preserve">, 45, </w:t>
      </w:r>
      <w:r w:rsidRPr="0055679B">
        <w:rPr>
          <w:rStyle w:val="medium-font1"/>
          <w:sz w:val="20"/>
          <w:szCs w:val="20"/>
        </w:rPr>
        <w:t>1435-1447</w:t>
      </w:r>
      <w:r w:rsidR="00823FB6" w:rsidRPr="0055679B">
        <w:rPr>
          <w:i/>
          <w:sz w:val="20"/>
        </w:rPr>
        <w:t>.</w:t>
      </w:r>
      <w:r w:rsidR="00823FB6" w:rsidRPr="00823FB6">
        <w:rPr>
          <w:i/>
          <w:sz w:val="20"/>
        </w:rPr>
        <w:t xml:space="preserve"> </w:t>
      </w:r>
    </w:p>
    <w:p w:rsidR="00667878" w:rsidRDefault="00667878" w:rsidP="00667878">
      <w:pPr>
        <w:pStyle w:val="ListParagraph"/>
        <w:rPr>
          <w:i/>
          <w:sz w:val="20"/>
        </w:rPr>
      </w:pPr>
    </w:p>
    <w:p w:rsidR="00667878" w:rsidRPr="00823FB6" w:rsidRDefault="00667878" w:rsidP="00823FB6">
      <w:pPr>
        <w:numPr>
          <w:ilvl w:val="0"/>
          <w:numId w:val="2"/>
        </w:numPr>
        <w:rPr>
          <w:i/>
          <w:sz w:val="20"/>
        </w:rPr>
      </w:pPr>
      <w:proofErr w:type="spellStart"/>
      <w:r>
        <w:rPr>
          <w:sz w:val="20"/>
        </w:rPr>
        <w:t>Pontonski</w:t>
      </w:r>
      <w:proofErr w:type="spellEnd"/>
      <w:r>
        <w:rPr>
          <w:sz w:val="20"/>
        </w:rPr>
        <w:t xml:space="preserve">, K. E., &amp; </w:t>
      </w:r>
      <w:proofErr w:type="spellStart"/>
      <w:r>
        <w:rPr>
          <w:sz w:val="20"/>
        </w:rPr>
        <w:t>Heimberg</w:t>
      </w:r>
      <w:proofErr w:type="spellEnd"/>
      <w:r>
        <w:rPr>
          <w:sz w:val="20"/>
        </w:rPr>
        <w:t xml:space="preserve">, R. G. (2010). The myth of the superiority of concurrent combined treatments for anxiety disorders. </w:t>
      </w:r>
      <w:r w:rsidRPr="00667878">
        <w:rPr>
          <w:i/>
          <w:sz w:val="20"/>
        </w:rPr>
        <w:t>Clinical Psychology Science and Practice, 17</w:t>
      </w:r>
      <w:r>
        <w:rPr>
          <w:sz w:val="20"/>
        </w:rPr>
        <w:t xml:space="preserve">, 107-111. </w:t>
      </w:r>
    </w:p>
    <w:p w:rsidR="00574FF0" w:rsidRPr="00823FB6" w:rsidRDefault="00574FF0" w:rsidP="00E86E1D">
      <w:pPr>
        <w:ind w:left="720"/>
        <w:rPr>
          <w:sz w:val="20"/>
        </w:rPr>
      </w:pPr>
    </w:p>
    <w:p w:rsidR="00E86E1D" w:rsidRDefault="00574FF0" w:rsidP="000D7293">
      <w:pPr>
        <w:numPr>
          <w:ilvl w:val="0"/>
          <w:numId w:val="2"/>
        </w:numPr>
        <w:rPr>
          <w:rStyle w:val="medium-normal1"/>
          <w:rFonts w:ascii="Times New Roman" w:hAnsi="Times New Roman" w:cs="Times New Roman"/>
        </w:rPr>
      </w:pPr>
      <w:r w:rsidRPr="00690073">
        <w:rPr>
          <w:rStyle w:val="Emphasis"/>
          <w:rFonts w:cs="Arial"/>
          <w:bCs/>
          <w:i w:val="0"/>
          <w:sz w:val="20"/>
        </w:rPr>
        <w:t>Abramowitz</w:t>
      </w:r>
      <w:r w:rsidRPr="00690073">
        <w:rPr>
          <w:rStyle w:val="medium-normal1"/>
          <w:rFonts w:ascii="Times New Roman" w:hAnsi="Times New Roman"/>
        </w:rPr>
        <w:t xml:space="preserve">, J. S.; Foa, E. B.; </w:t>
      </w:r>
      <w:r w:rsidR="00300AEF">
        <w:rPr>
          <w:rStyle w:val="medium-normal1"/>
          <w:rFonts w:ascii="Times New Roman" w:hAnsi="Times New Roman"/>
        </w:rPr>
        <w:t xml:space="preserve">&amp; </w:t>
      </w:r>
      <w:r w:rsidRPr="00690073">
        <w:rPr>
          <w:rStyle w:val="medium-normal1"/>
          <w:rFonts w:ascii="Times New Roman" w:hAnsi="Times New Roman"/>
        </w:rPr>
        <w:t xml:space="preserve">Franklin, M. E. (2003). </w:t>
      </w:r>
      <w:hyperlink r:id="rId6" w:tooltip="Exposure and ritual prevention for obsessive-compulsive disorder: Effects of intensive versus twice-weekly sessions." w:history="1">
        <w:r w:rsidRPr="00690073">
          <w:rPr>
            <w:rStyle w:val="Hyperlink"/>
            <w:rFonts w:cs="Arial"/>
            <w:color w:val="auto"/>
            <w:sz w:val="20"/>
            <w:u w:val="none"/>
          </w:rPr>
          <w:t>Exposure and ritual prevention for obsessive-compulsive disorder: Effects of intensive versus twice-weekly sessions.</w:t>
        </w:r>
      </w:hyperlink>
      <w:r w:rsidRPr="00690073">
        <w:rPr>
          <w:rStyle w:val="medium-normal1"/>
          <w:rFonts w:ascii="Times New Roman" w:hAnsi="Times New Roman"/>
        </w:rPr>
        <w:t> </w:t>
      </w:r>
      <w:r w:rsidRPr="00690073">
        <w:rPr>
          <w:rStyle w:val="medium-normal1"/>
          <w:rFonts w:ascii="Times New Roman" w:hAnsi="Times New Roman"/>
          <w:i/>
        </w:rPr>
        <w:t xml:space="preserve"> Journal of Consulting &amp; Clinical Psychology, 71(2),</w:t>
      </w:r>
      <w:r w:rsidRPr="00690073">
        <w:rPr>
          <w:rStyle w:val="medium-normal1"/>
          <w:rFonts w:ascii="Times New Roman" w:hAnsi="Times New Roman"/>
        </w:rPr>
        <w:t xml:space="preserve"> 394-398.</w:t>
      </w:r>
    </w:p>
    <w:p w:rsidR="00E86E1D" w:rsidRDefault="00E86E1D" w:rsidP="00E86E1D">
      <w:pPr>
        <w:pStyle w:val="ListParagraph"/>
        <w:rPr>
          <w:rFonts w:ascii="Tahoma" w:hAnsi="Tahoma" w:cs="Tahoma"/>
          <w:sz w:val="17"/>
          <w:szCs w:val="17"/>
        </w:rPr>
      </w:pPr>
    </w:p>
    <w:p w:rsidR="00E86E1D" w:rsidRPr="00E86E1D" w:rsidRDefault="00972A1D" w:rsidP="000D7293">
      <w:pPr>
        <w:numPr>
          <w:ilvl w:val="0"/>
          <w:numId w:val="2"/>
        </w:numPr>
        <w:rPr>
          <w:sz w:val="20"/>
        </w:rPr>
      </w:pPr>
      <w:r w:rsidRPr="00E86E1D">
        <w:rPr>
          <w:sz w:val="20"/>
        </w:rPr>
        <w:t>Anderson, R., &amp; Rees, C. (2007, January). Group versus individual cognitive-</w:t>
      </w:r>
      <w:proofErr w:type="spellStart"/>
      <w:r w:rsidRPr="00E86E1D">
        <w:rPr>
          <w:sz w:val="20"/>
        </w:rPr>
        <w:t>behavioural</w:t>
      </w:r>
      <w:proofErr w:type="spellEnd"/>
      <w:r w:rsidRPr="00E86E1D">
        <w:rPr>
          <w:sz w:val="20"/>
        </w:rPr>
        <w:t xml:space="preserve"> treatment for obsessive-compulsive disorder: A controlled trial. </w:t>
      </w:r>
      <w:r w:rsidRPr="00E86E1D">
        <w:rPr>
          <w:i/>
          <w:iCs/>
          <w:sz w:val="20"/>
        </w:rPr>
        <w:t>Behaviour Research and Therapy</w:t>
      </w:r>
      <w:r w:rsidRPr="00E86E1D">
        <w:rPr>
          <w:sz w:val="20"/>
        </w:rPr>
        <w:t xml:space="preserve">, </w:t>
      </w:r>
      <w:r w:rsidRPr="00E86E1D">
        <w:rPr>
          <w:i/>
          <w:iCs/>
          <w:sz w:val="20"/>
        </w:rPr>
        <w:t>45</w:t>
      </w:r>
      <w:r w:rsidRPr="00E86E1D">
        <w:rPr>
          <w:sz w:val="20"/>
        </w:rPr>
        <w:t>(1), 123-137.</w:t>
      </w:r>
    </w:p>
    <w:p w:rsidR="00E86E1D" w:rsidRPr="00E86E1D" w:rsidRDefault="00E86E1D" w:rsidP="00E86E1D">
      <w:pPr>
        <w:pStyle w:val="ListParagraph"/>
        <w:rPr>
          <w:sz w:val="20"/>
        </w:rPr>
      </w:pPr>
    </w:p>
    <w:p w:rsidR="000D7293" w:rsidRPr="00E86E1D" w:rsidRDefault="00FF41EC" w:rsidP="000D7293">
      <w:pPr>
        <w:numPr>
          <w:ilvl w:val="0"/>
          <w:numId w:val="2"/>
        </w:numPr>
        <w:rPr>
          <w:sz w:val="20"/>
        </w:rPr>
      </w:pPr>
      <w:r w:rsidRPr="00E86E1D">
        <w:rPr>
          <w:sz w:val="20"/>
        </w:rPr>
        <w:t xml:space="preserve">Schnurr, P., Friedman, M., Engel, C., Foa, E., Shea, M., </w:t>
      </w:r>
      <w:r w:rsidR="00300AEF">
        <w:rPr>
          <w:sz w:val="20"/>
        </w:rPr>
        <w:t xml:space="preserve">&amp; </w:t>
      </w:r>
      <w:r w:rsidRPr="00E86E1D">
        <w:rPr>
          <w:sz w:val="20"/>
        </w:rPr>
        <w:t xml:space="preserve">Chow, B., et al. (2007, February). Cognitive behavioral therapy for posttraumatic stress disorder in women: A randomized controlled trial. </w:t>
      </w:r>
      <w:r w:rsidRPr="00E86E1D">
        <w:rPr>
          <w:i/>
          <w:iCs/>
          <w:sz w:val="20"/>
        </w:rPr>
        <w:t>JAMA: Journal of the American Medical Association</w:t>
      </w:r>
      <w:r w:rsidRPr="00E86E1D">
        <w:rPr>
          <w:sz w:val="20"/>
        </w:rPr>
        <w:t xml:space="preserve">, </w:t>
      </w:r>
      <w:r w:rsidRPr="00E86E1D">
        <w:rPr>
          <w:i/>
          <w:iCs/>
          <w:sz w:val="20"/>
        </w:rPr>
        <w:t>297</w:t>
      </w:r>
      <w:r w:rsidRPr="00E86E1D">
        <w:rPr>
          <w:sz w:val="20"/>
        </w:rPr>
        <w:t>(8), 820-830.</w:t>
      </w:r>
    </w:p>
    <w:p w:rsidR="00FF41EC" w:rsidRPr="00E86E1D" w:rsidRDefault="00FF41EC" w:rsidP="000D7293">
      <w:pPr>
        <w:rPr>
          <w:sz w:val="20"/>
        </w:rPr>
      </w:pPr>
    </w:p>
    <w:p w:rsidR="000D7293" w:rsidRPr="00E86E1D" w:rsidRDefault="00471AD8">
      <w:pPr>
        <w:numPr>
          <w:ilvl w:val="0"/>
          <w:numId w:val="2"/>
        </w:numPr>
        <w:rPr>
          <w:rStyle w:val="medium-normal1"/>
          <w:rFonts w:ascii="Times New Roman" w:hAnsi="Times New Roman" w:cs="Times New Roman"/>
        </w:rPr>
      </w:pPr>
      <w:proofErr w:type="spellStart"/>
      <w:r w:rsidRPr="00E86E1D">
        <w:rPr>
          <w:sz w:val="20"/>
        </w:rPr>
        <w:t>Resick</w:t>
      </w:r>
      <w:proofErr w:type="spellEnd"/>
      <w:r w:rsidRPr="00E86E1D">
        <w:rPr>
          <w:sz w:val="20"/>
        </w:rPr>
        <w:t xml:space="preserve">, P., </w:t>
      </w:r>
      <w:proofErr w:type="spellStart"/>
      <w:r w:rsidRPr="00E86E1D">
        <w:rPr>
          <w:sz w:val="20"/>
        </w:rPr>
        <w:t>Galovski</w:t>
      </w:r>
      <w:proofErr w:type="spellEnd"/>
      <w:r w:rsidRPr="00E86E1D">
        <w:rPr>
          <w:sz w:val="20"/>
        </w:rPr>
        <w:t xml:space="preserve">, T., </w:t>
      </w:r>
      <w:proofErr w:type="spellStart"/>
      <w:r w:rsidRPr="00E86E1D">
        <w:rPr>
          <w:sz w:val="20"/>
        </w:rPr>
        <w:t>Uhlmansiek</w:t>
      </w:r>
      <w:proofErr w:type="spellEnd"/>
      <w:r w:rsidRPr="00E86E1D">
        <w:rPr>
          <w:sz w:val="20"/>
        </w:rPr>
        <w:t xml:space="preserve">, M., </w:t>
      </w:r>
      <w:proofErr w:type="spellStart"/>
      <w:r w:rsidRPr="00E86E1D">
        <w:rPr>
          <w:sz w:val="20"/>
        </w:rPr>
        <w:t>Scher</w:t>
      </w:r>
      <w:proofErr w:type="spellEnd"/>
      <w:r w:rsidRPr="00E86E1D">
        <w:rPr>
          <w:sz w:val="20"/>
        </w:rPr>
        <w:t xml:space="preserve">, C., </w:t>
      </w:r>
      <w:proofErr w:type="spellStart"/>
      <w:r w:rsidRPr="00E86E1D">
        <w:rPr>
          <w:sz w:val="20"/>
        </w:rPr>
        <w:t>Clum</w:t>
      </w:r>
      <w:proofErr w:type="spellEnd"/>
      <w:r w:rsidRPr="00E86E1D">
        <w:rPr>
          <w:sz w:val="20"/>
        </w:rPr>
        <w:t>, G., &amp; Young-</w:t>
      </w:r>
      <w:proofErr w:type="spellStart"/>
      <w:r w:rsidRPr="00E86E1D">
        <w:rPr>
          <w:sz w:val="20"/>
        </w:rPr>
        <w:t>Xu</w:t>
      </w:r>
      <w:proofErr w:type="spellEnd"/>
      <w:r w:rsidRPr="00E86E1D">
        <w:rPr>
          <w:sz w:val="20"/>
        </w:rPr>
        <w:t xml:space="preserve">, Y. (2008, April). A randomized clinical trial to dismantle components of cognitive processing therapy for posttraumatic stress disorder in female victims of interpersonal violence. </w:t>
      </w:r>
      <w:r w:rsidRPr="00E86E1D">
        <w:rPr>
          <w:i/>
          <w:iCs/>
          <w:sz w:val="20"/>
        </w:rPr>
        <w:t>Journal of Consulting and Clinical Psychology</w:t>
      </w:r>
      <w:r w:rsidRPr="00E86E1D">
        <w:rPr>
          <w:sz w:val="20"/>
        </w:rPr>
        <w:t xml:space="preserve">, </w:t>
      </w:r>
      <w:r w:rsidRPr="00E86E1D">
        <w:rPr>
          <w:i/>
          <w:iCs/>
          <w:sz w:val="20"/>
        </w:rPr>
        <w:t>76</w:t>
      </w:r>
      <w:r w:rsidRPr="00E86E1D">
        <w:rPr>
          <w:sz w:val="20"/>
        </w:rPr>
        <w:t>(2), 243-258.</w:t>
      </w:r>
    </w:p>
    <w:p w:rsidR="00E628F3" w:rsidRPr="00E86E1D" w:rsidRDefault="00E628F3" w:rsidP="00E628F3">
      <w:pPr>
        <w:rPr>
          <w:sz w:val="20"/>
        </w:rPr>
      </w:pPr>
    </w:p>
    <w:p w:rsidR="00E628F3" w:rsidRPr="00E86E1D" w:rsidRDefault="00471AD8">
      <w:pPr>
        <w:numPr>
          <w:ilvl w:val="0"/>
          <w:numId w:val="2"/>
        </w:numPr>
        <w:rPr>
          <w:rStyle w:val="medium-normal1"/>
          <w:rFonts w:ascii="Times New Roman" w:hAnsi="Times New Roman" w:cs="Times New Roman"/>
        </w:rPr>
      </w:pPr>
      <w:proofErr w:type="spellStart"/>
      <w:r w:rsidRPr="00E86E1D">
        <w:rPr>
          <w:sz w:val="20"/>
        </w:rPr>
        <w:t>Tarrier</w:t>
      </w:r>
      <w:proofErr w:type="spellEnd"/>
      <w:r w:rsidRPr="00E86E1D">
        <w:rPr>
          <w:sz w:val="20"/>
        </w:rPr>
        <w:t xml:space="preserve">, N., &amp; </w:t>
      </w:r>
      <w:proofErr w:type="spellStart"/>
      <w:r w:rsidRPr="00E86E1D">
        <w:rPr>
          <w:sz w:val="20"/>
        </w:rPr>
        <w:t>Sommerfield</w:t>
      </w:r>
      <w:proofErr w:type="spellEnd"/>
      <w:r w:rsidRPr="00E86E1D">
        <w:rPr>
          <w:sz w:val="20"/>
        </w:rPr>
        <w:t xml:space="preserve">, C. (2004, March). Treatment of Chronic PTSD by Cognitive Therapy and Exposure: 5-Year Follow-Up. </w:t>
      </w:r>
      <w:r w:rsidRPr="00E86E1D">
        <w:rPr>
          <w:i/>
          <w:iCs/>
          <w:sz w:val="20"/>
        </w:rPr>
        <w:t>Behavior Therapy</w:t>
      </w:r>
      <w:r w:rsidRPr="00E86E1D">
        <w:rPr>
          <w:sz w:val="20"/>
        </w:rPr>
        <w:t xml:space="preserve">, </w:t>
      </w:r>
      <w:r w:rsidRPr="00E86E1D">
        <w:rPr>
          <w:i/>
          <w:iCs/>
          <w:sz w:val="20"/>
        </w:rPr>
        <w:t>35</w:t>
      </w:r>
      <w:r w:rsidRPr="00E86E1D">
        <w:rPr>
          <w:sz w:val="20"/>
        </w:rPr>
        <w:t>(2), 231-246.</w:t>
      </w:r>
    </w:p>
    <w:p w:rsidR="004F0526" w:rsidRDefault="004F0526" w:rsidP="004F0526">
      <w:pPr>
        <w:rPr>
          <w:rStyle w:val="medium-normal1"/>
          <w:rFonts w:ascii="Times New Roman" w:hAnsi="Times New Roman" w:cs="Times New Roman"/>
        </w:rPr>
      </w:pPr>
    </w:p>
    <w:p w:rsidR="004F0526" w:rsidRPr="00690073" w:rsidRDefault="004F0526">
      <w:pPr>
        <w:numPr>
          <w:ilvl w:val="0"/>
          <w:numId w:val="2"/>
        </w:numPr>
        <w:rPr>
          <w:rStyle w:val="medium-normal1"/>
          <w:rFonts w:ascii="Times New Roman" w:hAnsi="Times New Roman" w:cs="Times New Roman"/>
        </w:rPr>
      </w:pPr>
      <w:proofErr w:type="gramStart"/>
      <w:r>
        <w:rPr>
          <w:rStyle w:val="medium-normal1"/>
          <w:rFonts w:ascii="Times New Roman" w:hAnsi="Times New Roman"/>
        </w:rPr>
        <w:t>Foa  E</w:t>
      </w:r>
      <w:proofErr w:type="gramEnd"/>
      <w:r>
        <w:rPr>
          <w:rStyle w:val="medium-normal1"/>
          <w:rFonts w:ascii="Times New Roman" w:hAnsi="Times New Roman"/>
        </w:rPr>
        <w:t xml:space="preserve">. B. et al. (2005). </w:t>
      </w:r>
      <w:r w:rsidR="000F7A80">
        <w:rPr>
          <w:rStyle w:val="medium-normal1"/>
          <w:rFonts w:ascii="Times New Roman" w:hAnsi="Times New Roman"/>
        </w:rPr>
        <w:t>Randomized tria</w:t>
      </w:r>
      <w:r>
        <w:rPr>
          <w:rStyle w:val="medium-normal1"/>
          <w:rFonts w:ascii="Times New Roman" w:hAnsi="Times New Roman"/>
        </w:rPr>
        <w:t>l of prolonged exposure for posttraumatic stress disorder with and without cognitive restructuring: Outcome at academic and community clinics.</w:t>
      </w:r>
      <w:r w:rsidRPr="004F0526">
        <w:rPr>
          <w:rStyle w:val="medium-normal1"/>
          <w:rFonts w:ascii="Times New Roman" w:hAnsi="Times New Roman"/>
          <w:i/>
        </w:rPr>
        <w:t xml:space="preserve"> Journal of Consulting and Clinical Psychology, 73, </w:t>
      </w:r>
      <w:r>
        <w:rPr>
          <w:rStyle w:val="medium-normal1"/>
          <w:rFonts w:ascii="Times New Roman" w:hAnsi="Times New Roman"/>
        </w:rPr>
        <w:t>953-964.</w:t>
      </w:r>
    </w:p>
    <w:p w:rsidR="001F210C" w:rsidRPr="00231894" w:rsidRDefault="001F210C" w:rsidP="001F210C">
      <w:pPr>
        <w:rPr>
          <w:rStyle w:val="medium-normal1"/>
          <w:rFonts w:ascii="Times New Roman" w:hAnsi="Times New Roman" w:cs="Times New Roman"/>
        </w:rPr>
      </w:pPr>
    </w:p>
    <w:p w:rsidR="004F0526" w:rsidRDefault="005656AA">
      <w:pPr>
        <w:numPr>
          <w:ilvl w:val="0"/>
          <w:numId w:val="2"/>
        </w:numPr>
        <w:rPr>
          <w:rStyle w:val="medium-normal1"/>
          <w:rFonts w:ascii="Times New Roman" w:hAnsi="Times New Roman" w:cs="Times New Roman"/>
          <w:iCs/>
        </w:rPr>
      </w:pPr>
      <w:r w:rsidRPr="00690073">
        <w:rPr>
          <w:rStyle w:val="Emphasis"/>
          <w:i w:val="0"/>
          <w:iCs w:val="0"/>
          <w:sz w:val="20"/>
        </w:rPr>
        <w:t>Fairburn</w:t>
      </w:r>
      <w:r w:rsidRPr="00690073">
        <w:rPr>
          <w:rStyle w:val="medium-normal1"/>
          <w:rFonts w:ascii="Times New Roman" w:hAnsi="Times New Roman" w:cs="Times New Roman"/>
          <w:iCs/>
        </w:rPr>
        <w:t>, C. G.</w:t>
      </w:r>
      <w:r w:rsidR="004F0526">
        <w:rPr>
          <w:rStyle w:val="medium-normal1"/>
          <w:rFonts w:ascii="Times New Roman" w:hAnsi="Times New Roman" w:cs="Times New Roman"/>
          <w:iCs/>
        </w:rPr>
        <w:t xml:space="preserve">, Cooper, Z., &amp; Shafran, R. (2003). Cognitive </w:t>
      </w:r>
      <w:proofErr w:type="spellStart"/>
      <w:r w:rsidR="004F0526">
        <w:rPr>
          <w:rStyle w:val="medium-normal1"/>
          <w:rFonts w:ascii="Times New Roman" w:hAnsi="Times New Roman" w:cs="Times New Roman"/>
          <w:iCs/>
        </w:rPr>
        <w:t>beahviour</w:t>
      </w:r>
      <w:proofErr w:type="spellEnd"/>
      <w:r w:rsidR="004F0526">
        <w:rPr>
          <w:rStyle w:val="medium-normal1"/>
          <w:rFonts w:ascii="Times New Roman" w:hAnsi="Times New Roman" w:cs="Times New Roman"/>
          <w:iCs/>
        </w:rPr>
        <w:t xml:space="preserve"> therapy for eating disorders: A “</w:t>
      </w:r>
      <w:proofErr w:type="spellStart"/>
      <w:r w:rsidR="004F0526">
        <w:rPr>
          <w:rStyle w:val="medium-normal1"/>
          <w:rFonts w:ascii="Times New Roman" w:hAnsi="Times New Roman" w:cs="Times New Roman"/>
          <w:iCs/>
        </w:rPr>
        <w:t>transdiagnostic</w:t>
      </w:r>
      <w:proofErr w:type="spellEnd"/>
      <w:r w:rsidR="004F0526">
        <w:rPr>
          <w:rStyle w:val="medium-normal1"/>
          <w:rFonts w:ascii="Times New Roman" w:hAnsi="Times New Roman" w:cs="Times New Roman"/>
          <w:iCs/>
        </w:rPr>
        <w:t xml:space="preserve">” theory and treatment. </w:t>
      </w:r>
      <w:r w:rsidR="004F0526" w:rsidRPr="007874BD">
        <w:rPr>
          <w:rStyle w:val="medium-normal1"/>
          <w:rFonts w:ascii="Times New Roman" w:hAnsi="Times New Roman" w:cs="Times New Roman"/>
          <w:i/>
          <w:iCs/>
        </w:rPr>
        <w:t>Behaviour Research and Therapy, 41,</w:t>
      </w:r>
      <w:r w:rsidR="004F0526">
        <w:rPr>
          <w:rStyle w:val="medium-normal1"/>
          <w:rFonts w:ascii="Times New Roman" w:hAnsi="Times New Roman" w:cs="Times New Roman"/>
          <w:iCs/>
        </w:rPr>
        <w:t xml:space="preserve"> 509-528.</w:t>
      </w:r>
    </w:p>
    <w:p w:rsidR="004F0526" w:rsidRDefault="004F0526" w:rsidP="004F0526">
      <w:pPr>
        <w:rPr>
          <w:rStyle w:val="medium-normal1"/>
          <w:rFonts w:ascii="Times New Roman" w:hAnsi="Times New Roman" w:cs="Times New Roman"/>
          <w:iCs/>
        </w:rPr>
      </w:pPr>
    </w:p>
    <w:p w:rsidR="007907E3" w:rsidRDefault="007907E3" w:rsidP="007907E3">
      <w:pPr>
        <w:rPr>
          <w:rStyle w:val="medium-normal1"/>
          <w:rFonts w:ascii="Times New Roman" w:hAnsi="Times New Roman" w:cs="Times New Roman"/>
          <w:iCs/>
        </w:rPr>
      </w:pPr>
    </w:p>
    <w:p w:rsidR="007907E3" w:rsidRPr="00690073" w:rsidRDefault="007907E3">
      <w:pPr>
        <w:numPr>
          <w:ilvl w:val="0"/>
          <w:numId w:val="2"/>
        </w:numPr>
        <w:rPr>
          <w:rStyle w:val="medium-normal1"/>
          <w:rFonts w:ascii="Times New Roman" w:hAnsi="Times New Roman" w:cs="Times New Roman"/>
          <w:iCs/>
        </w:rPr>
      </w:pPr>
      <w:r>
        <w:rPr>
          <w:rStyle w:val="medium-normal1"/>
          <w:rFonts w:ascii="Times New Roman" w:hAnsi="Times New Roman" w:cs="Times New Roman"/>
          <w:iCs/>
        </w:rPr>
        <w:t xml:space="preserve">Lock, J. &amp; le Grange, D. (2005). </w:t>
      </w:r>
      <w:r w:rsidR="001F210C">
        <w:rPr>
          <w:rStyle w:val="medium-normal1"/>
          <w:rFonts w:ascii="Times New Roman" w:hAnsi="Times New Roman" w:cs="Times New Roman"/>
          <w:iCs/>
        </w:rPr>
        <w:t xml:space="preserve">Family-based treatment of eating disorders. </w:t>
      </w:r>
      <w:r w:rsidR="001F210C" w:rsidRPr="001F210C">
        <w:rPr>
          <w:rStyle w:val="medium-normal1"/>
          <w:rFonts w:ascii="Times New Roman" w:hAnsi="Times New Roman" w:cs="Times New Roman"/>
          <w:i/>
          <w:iCs/>
        </w:rPr>
        <w:t xml:space="preserve">International Journal of Eating Disorders, 37, </w:t>
      </w:r>
      <w:r w:rsidR="001F210C">
        <w:rPr>
          <w:rStyle w:val="medium-normal1"/>
          <w:rFonts w:ascii="Times New Roman" w:hAnsi="Times New Roman" w:cs="Times New Roman"/>
          <w:iCs/>
        </w:rPr>
        <w:t xml:space="preserve">564-567. </w:t>
      </w:r>
    </w:p>
    <w:p w:rsidR="00935036" w:rsidRPr="00690073" w:rsidRDefault="00935036" w:rsidP="00935036">
      <w:pPr>
        <w:rPr>
          <w:sz w:val="20"/>
        </w:rPr>
      </w:pPr>
    </w:p>
    <w:p w:rsidR="001F210C" w:rsidRDefault="001F210C" w:rsidP="001F210C">
      <w:pPr>
        <w:numPr>
          <w:ilvl w:val="0"/>
          <w:numId w:val="2"/>
        </w:numPr>
        <w:rPr>
          <w:rStyle w:val="medium-normal1"/>
          <w:rFonts w:ascii="Times New Roman" w:hAnsi="Times New Roman" w:cs="Times New Roman"/>
        </w:rPr>
      </w:pPr>
      <w:r>
        <w:rPr>
          <w:rStyle w:val="Emphasis"/>
          <w:rFonts w:cs="Arial"/>
          <w:i w:val="0"/>
          <w:sz w:val="20"/>
        </w:rPr>
        <w:t>Fairburn, C. G. (2005). Evidence-based treatment of anorexia nervosa.</w:t>
      </w:r>
      <w:r w:rsidR="00935036" w:rsidRPr="00690073">
        <w:rPr>
          <w:rStyle w:val="medium-normal1"/>
          <w:rFonts w:ascii="Times New Roman" w:hAnsi="Times New Roman"/>
        </w:rPr>
        <w:t> </w:t>
      </w:r>
      <w:r w:rsidR="00935036" w:rsidRPr="00690073">
        <w:rPr>
          <w:rStyle w:val="medium-normal1"/>
          <w:rFonts w:ascii="Times New Roman" w:hAnsi="Times New Roman"/>
          <w:i/>
        </w:rPr>
        <w:t>International J</w:t>
      </w:r>
      <w:r>
        <w:rPr>
          <w:rStyle w:val="medium-normal1"/>
          <w:rFonts w:ascii="Times New Roman" w:hAnsi="Times New Roman"/>
          <w:i/>
        </w:rPr>
        <w:t>ournal of Eating Disorders, 37</w:t>
      </w:r>
      <w:r w:rsidR="00935036" w:rsidRPr="00690073">
        <w:rPr>
          <w:rStyle w:val="medium-normal1"/>
          <w:rFonts w:ascii="Times New Roman" w:hAnsi="Times New Roman"/>
          <w:i/>
        </w:rPr>
        <w:t>,</w:t>
      </w:r>
      <w:r>
        <w:rPr>
          <w:rStyle w:val="medium-normal1"/>
          <w:rFonts w:ascii="Times New Roman" w:hAnsi="Times New Roman"/>
        </w:rPr>
        <w:t xml:space="preserve"> 526-530</w:t>
      </w:r>
      <w:r w:rsidR="00935036" w:rsidRPr="00690073">
        <w:rPr>
          <w:rStyle w:val="medium-normal1"/>
          <w:rFonts w:ascii="Times New Roman" w:hAnsi="Times New Roman"/>
        </w:rPr>
        <w:t>.</w:t>
      </w:r>
    </w:p>
    <w:p w:rsidR="00F9506A" w:rsidRDefault="00F9506A" w:rsidP="00F9506A">
      <w:pPr>
        <w:pStyle w:val="ListParagraph"/>
        <w:rPr>
          <w:rStyle w:val="medium-normal1"/>
          <w:rFonts w:ascii="Times New Roman" w:hAnsi="Times New Roman" w:cs="Times New Roman"/>
        </w:rPr>
      </w:pPr>
    </w:p>
    <w:p w:rsidR="00F9506A" w:rsidRDefault="00F9506A" w:rsidP="001F210C">
      <w:pPr>
        <w:numPr>
          <w:ilvl w:val="0"/>
          <w:numId w:val="2"/>
        </w:numPr>
        <w:rPr>
          <w:rStyle w:val="medium-normal1"/>
          <w:rFonts w:ascii="Times New Roman" w:hAnsi="Times New Roman" w:cs="Times New Roman"/>
        </w:rPr>
      </w:pPr>
      <w:r>
        <w:rPr>
          <w:rStyle w:val="medium-normal1"/>
          <w:rFonts w:ascii="Times New Roman" w:hAnsi="Times New Roman" w:cs="Times New Roman"/>
        </w:rPr>
        <w:t xml:space="preserve">Wilson, G. T. &amp; </w:t>
      </w:r>
      <w:proofErr w:type="spellStart"/>
      <w:r>
        <w:rPr>
          <w:rStyle w:val="medium-normal1"/>
          <w:rFonts w:ascii="Times New Roman" w:hAnsi="Times New Roman" w:cs="Times New Roman"/>
        </w:rPr>
        <w:t>Zandberg</w:t>
      </w:r>
      <w:proofErr w:type="spellEnd"/>
      <w:r>
        <w:rPr>
          <w:rStyle w:val="medium-normal1"/>
          <w:rFonts w:ascii="Times New Roman" w:hAnsi="Times New Roman" w:cs="Times New Roman"/>
        </w:rPr>
        <w:t>, L. J. (2012). Cognitive-behavioral guided self-help for eating disorders: Effectiveness and scalability</w:t>
      </w:r>
      <w:r w:rsidR="00865F9F">
        <w:rPr>
          <w:rStyle w:val="medium-normal1"/>
          <w:rFonts w:ascii="Times New Roman" w:hAnsi="Times New Roman" w:cs="Times New Roman"/>
        </w:rPr>
        <w:t>. Clinical Psychology Review, 32, 343-357. (pre-print version)</w:t>
      </w:r>
    </w:p>
    <w:p w:rsidR="00865F9F" w:rsidRDefault="00865F9F" w:rsidP="00865F9F">
      <w:pPr>
        <w:pStyle w:val="ListParagraph"/>
        <w:rPr>
          <w:rStyle w:val="medium-normal1"/>
          <w:rFonts w:ascii="Times New Roman" w:hAnsi="Times New Roman" w:cs="Times New Roman"/>
        </w:rPr>
      </w:pPr>
    </w:p>
    <w:p w:rsidR="00865F9F" w:rsidRPr="00F9506A" w:rsidRDefault="00865F9F" w:rsidP="00865F9F">
      <w:pPr>
        <w:ind w:left="720"/>
        <w:rPr>
          <w:rStyle w:val="medium-normal1"/>
          <w:rFonts w:ascii="Times New Roman" w:hAnsi="Times New Roman" w:cs="Times New Roman"/>
        </w:rPr>
      </w:pPr>
    </w:p>
    <w:p w:rsidR="001F210C" w:rsidRPr="001F210C" w:rsidRDefault="001F210C">
      <w:pPr>
        <w:numPr>
          <w:ilvl w:val="0"/>
          <w:numId w:val="2"/>
        </w:numPr>
        <w:rPr>
          <w:rStyle w:val="medium-normal1"/>
          <w:rFonts w:ascii="Times New Roman" w:hAnsi="Times New Roman" w:cs="Times New Roman"/>
        </w:rPr>
      </w:pPr>
      <w:r>
        <w:rPr>
          <w:rStyle w:val="medium-normal1"/>
          <w:rFonts w:ascii="Times New Roman" w:hAnsi="Times New Roman"/>
        </w:rPr>
        <w:t xml:space="preserve">Ruscio, A. M. &amp; </w:t>
      </w:r>
      <w:proofErr w:type="spellStart"/>
      <w:r>
        <w:rPr>
          <w:rStyle w:val="medium-normal1"/>
          <w:rFonts w:ascii="Times New Roman" w:hAnsi="Times New Roman"/>
        </w:rPr>
        <w:t>Holohan</w:t>
      </w:r>
      <w:proofErr w:type="spellEnd"/>
      <w:r>
        <w:rPr>
          <w:rStyle w:val="medium-normal1"/>
          <w:rFonts w:ascii="Times New Roman" w:hAnsi="Times New Roman"/>
        </w:rPr>
        <w:t xml:space="preserve">, D. R. (2006). Applying empirically supported treatments to complex cases: Ethical, empirical, and practical considerations. </w:t>
      </w:r>
      <w:r w:rsidRPr="001F210C">
        <w:rPr>
          <w:rStyle w:val="medium-normal1"/>
          <w:rFonts w:ascii="Times New Roman" w:hAnsi="Times New Roman"/>
          <w:i/>
        </w:rPr>
        <w:t>Clinical Psychology: Science and Practice, 13,</w:t>
      </w:r>
      <w:r>
        <w:rPr>
          <w:rStyle w:val="medium-normal1"/>
          <w:rFonts w:ascii="Times New Roman" w:hAnsi="Times New Roman"/>
        </w:rPr>
        <w:t xml:space="preserve"> 146-162.</w:t>
      </w:r>
    </w:p>
    <w:p w:rsidR="001F210C" w:rsidRDefault="001F210C" w:rsidP="001F210C">
      <w:pPr>
        <w:rPr>
          <w:rStyle w:val="medium-normal1"/>
          <w:rFonts w:ascii="Times New Roman" w:hAnsi="Times New Roman" w:cs="Times New Roman"/>
        </w:rPr>
      </w:pPr>
    </w:p>
    <w:p w:rsidR="001F210C" w:rsidRPr="00C63407" w:rsidRDefault="001F210C">
      <w:pPr>
        <w:numPr>
          <w:ilvl w:val="0"/>
          <w:numId w:val="2"/>
        </w:numPr>
        <w:rPr>
          <w:rStyle w:val="medium-normal1"/>
          <w:rFonts w:ascii="Times New Roman" w:hAnsi="Times New Roman" w:cs="Times New Roman"/>
        </w:rPr>
      </w:pPr>
      <w:r>
        <w:rPr>
          <w:rStyle w:val="medium-normal1"/>
          <w:rFonts w:ascii="Times New Roman" w:hAnsi="Times New Roman"/>
        </w:rPr>
        <w:t xml:space="preserve">Persons, J. B. (2005). Empiricism, mechanism, and the practice of cognitive-behavior therapy. </w:t>
      </w:r>
      <w:r w:rsidRPr="001F210C">
        <w:rPr>
          <w:rStyle w:val="medium-normal1"/>
          <w:rFonts w:ascii="Times New Roman" w:hAnsi="Times New Roman"/>
          <w:i/>
        </w:rPr>
        <w:t>Behavior Therapy, 36,</w:t>
      </w:r>
      <w:r>
        <w:rPr>
          <w:rStyle w:val="medium-normal1"/>
          <w:rFonts w:ascii="Times New Roman" w:hAnsi="Times New Roman"/>
        </w:rPr>
        <w:t xml:space="preserve"> 107-118. </w:t>
      </w:r>
    </w:p>
    <w:p w:rsidR="00C63407" w:rsidRDefault="00C63407" w:rsidP="00C63407">
      <w:pPr>
        <w:pStyle w:val="ListParagraph"/>
        <w:rPr>
          <w:rStyle w:val="medium-normal1"/>
          <w:rFonts w:ascii="Times New Roman" w:hAnsi="Times New Roman" w:cs="Times New Roman"/>
        </w:rPr>
      </w:pPr>
    </w:p>
    <w:p w:rsidR="00C63407" w:rsidRPr="00231894" w:rsidRDefault="00C63407">
      <w:pPr>
        <w:numPr>
          <w:ilvl w:val="0"/>
          <w:numId w:val="2"/>
        </w:numPr>
        <w:rPr>
          <w:rStyle w:val="medium-normal1"/>
          <w:rFonts w:ascii="Times New Roman" w:hAnsi="Times New Roman" w:cs="Times New Roman"/>
        </w:rPr>
      </w:pPr>
      <w:proofErr w:type="spellStart"/>
      <w:r>
        <w:rPr>
          <w:rStyle w:val="medium-normal1"/>
          <w:rFonts w:ascii="Times New Roman" w:hAnsi="Times New Roman" w:cs="Times New Roman"/>
        </w:rPr>
        <w:t>Tarrier</w:t>
      </w:r>
      <w:proofErr w:type="spellEnd"/>
      <w:r>
        <w:rPr>
          <w:rStyle w:val="medium-normal1"/>
          <w:rFonts w:ascii="Times New Roman" w:hAnsi="Times New Roman" w:cs="Times New Roman"/>
        </w:rPr>
        <w:t xml:space="preserve">, N. (2010). The cognitive and behavioral treatment of PTSD, what is known and what is known to be </w:t>
      </w:r>
      <w:proofErr w:type="spellStart"/>
      <w:r>
        <w:rPr>
          <w:rStyle w:val="medium-normal1"/>
          <w:rFonts w:ascii="Times New Roman" w:hAnsi="Times New Roman" w:cs="Times New Roman"/>
        </w:rPr>
        <w:t>uknown</w:t>
      </w:r>
      <w:proofErr w:type="spellEnd"/>
      <w:r>
        <w:rPr>
          <w:rStyle w:val="medium-normal1"/>
          <w:rFonts w:ascii="Times New Roman" w:hAnsi="Times New Roman" w:cs="Times New Roman"/>
        </w:rPr>
        <w:t xml:space="preserve">: How not to fall into the practice gap. </w:t>
      </w:r>
      <w:r w:rsidRPr="00C63407">
        <w:rPr>
          <w:rStyle w:val="medium-normal1"/>
          <w:rFonts w:ascii="Times New Roman" w:hAnsi="Times New Roman" w:cs="Times New Roman"/>
          <w:i/>
        </w:rPr>
        <w:t>Clinical Psychology: Science and Practice, 17</w:t>
      </w:r>
      <w:r>
        <w:rPr>
          <w:rStyle w:val="medium-normal1"/>
          <w:rFonts w:ascii="Times New Roman" w:hAnsi="Times New Roman" w:cs="Times New Roman"/>
        </w:rPr>
        <w:t>, 134-143.</w:t>
      </w:r>
    </w:p>
    <w:p w:rsidR="00231894" w:rsidRDefault="00231894" w:rsidP="00231894">
      <w:pPr>
        <w:rPr>
          <w:rStyle w:val="medium-normal1"/>
          <w:rFonts w:ascii="Times New Roman" w:hAnsi="Times New Roman" w:cs="Times New Roman"/>
        </w:rPr>
      </w:pPr>
    </w:p>
    <w:p w:rsidR="00231894" w:rsidRPr="00D63A9D" w:rsidRDefault="00231894">
      <w:pPr>
        <w:numPr>
          <w:ilvl w:val="0"/>
          <w:numId w:val="2"/>
        </w:numPr>
        <w:rPr>
          <w:rStyle w:val="medium-normal1"/>
          <w:rFonts w:ascii="Times New Roman" w:hAnsi="Times New Roman" w:cs="Times New Roman"/>
        </w:rPr>
      </w:pPr>
      <w:proofErr w:type="spellStart"/>
      <w:r>
        <w:rPr>
          <w:rStyle w:val="medium-normal1"/>
          <w:rFonts w:ascii="Times New Roman" w:hAnsi="Times New Roman"/>
        </w:rPr>
        <w:t>Westen</w:t>
      </w:r>
      <w:proofErr w:type="spellEnd"/>
      <w:r>
        <w:rPr>
          <w:rStyle w:val="medium-normal1"/>
          <w:rFonts w:ascii="Times New Roman" w:hAnsi="Times New Roman"/>
        </w:rPr>
        <w:t xml:space="preserve">, D., Novotny, C. M., </w:t>
      </w:r>
      <w:r w:rsidR="00300AEF">
        <w:rPr>
          <w:rStyle w:val="medium-normal1"/>
          <w:rFonts w:ascii="Times New Roman" w:hAnsi="Times New Roman"/>
        </w:rPr>
        <w:t xml:space="preserve">&amp; </w:t>
      </w:r>
      <w:r>
        <w:rPr>
          <w:rStyle w:val="medium-normal1"/>
          <w:rFonts w:ascii="Times New Roman" w:hAnsi="Times New Roman"/>
        </w:rPr>
        <w:t xml:space="preserve">Thompson-Brenner, H. (2004). The empirical status of </w:t>
      </w:r>
      <w:r w:rsidR="00D63A9D">
        <w:rPr>
          <w:rStyle w:val="medium-normal1"/>
          <w:rFonts w:ascii="Times New Roman" w:hAnsi="Times New Roman"/>
        </w:rPr>
        <w:t xml:space="preserve">empirically supported psychotherapies: Assumptions, findings, and reporting in controlled clinical trials. </w:t>
      </w:r>
      <w:r w:rsidR="00D63A9D" w:rsidRPr="00D63A9D">
        <w:rPr>
          <w:rStyle w:val="medium-normal1"/>
          <w:rFonts w:ascii="Times New Roman" w:hAnsi="Times New Roman"/>
          <w:i/>
        </w:rPr>
        <w:t>Psychological Bulletin, 130</w:t>
      </w:r>
      <w:r w:rsidR="00D63A9D">
        <w:rPr>
          <w:rStyle w:val="medium-normal1"/>
          <w:rFonts w:ascii="Times New Roman" w:hAnsi="Times New Roman"/>
        </w:rPr>
        <w:t xml:space="preserve">, 631-663. </w:t>
      </w:r>
    </w:p>
    <w:p w:rsidR="00D63A9D" w:rsidRDefault="00D63A9D" w:rsidP="00D63A9D">
      <w:pPr>
        <w:rPr>
          <w:rStyle w:val="medium-normal1"/>
          <w:rFonts w:ascii="Times New Roman" w:hAnsi="Times New Roman" w:cs="Times New Roman"/>
        </w:rPr>
      </w:pPr>
    </w:p>
    <w:p w:rsidR="00D63A9D" w:rsidRDefault="00BB6FA3">
      <w:pPr>
        <w:numPr>
          <w:ilvl w:val="0"/>
          <w:numId w:val="2"/>
        </w:numPr>
        <w:rPr>
          <w:rStyle w:val="medium-normal1"/>
          <w:rFonts w:ascii="Times New Roman" w:hAnsi="Times New Roman" w:cs="Times New Roman"/>
        </w:rPr>
      </w:pPr>
      <w:proofErr w:type="spellStart"/>
      <w:r>
        <w:rPr>
          <w:rStyle w:val="medium-normal1"/>
          <w:rFonts w:ascii="Times New Roman" w:hAnsi="Times New Roman" w:cs="Times New Roman"/>
        </w:rPr>
        <w:t>Crits-Christoph</w:t>
      </w:r>
      <w:proofErr w:type="spellEnd"/>
      <w:r>
        <w:rPr>
          <w:rStyle w:val="medium-normal1"/>
          <w:rFonts w:ascii="Times New Roman" w:hAnsi="Times New Roman" w:cs="Times New Roman"/>
        </w:rPr>
        <w:t xml:space="preserve">, P., </w:t>
      </w:r>
      <w:smartTag w:uri="urn:schemas-microsoft-com:office:smarttags" w:element="place">
        <w:smartTag w:uri="urn:schemas-microsoft-com:office:smarttags" w:element="City">
          <w:r>
            <w:rPr>
              <w:rStyle w:val="medium-normal1"/>
              <w:rFonts w:ascii="Times New Roman" w:hAnsi="Times New Roman" w:cs="Times New Roman"/>
            </w:rPr>
            <w:t>Wilson</w:t>
          </w:r>
        </w:smartTag>
      </w:smartTag>
      <w:r>
        <w:rPr>
          <w:rStyle w:val="medium-normal1"/>
          <w:rFonts w:ascii="Times New Roman" w:hAnsi="Times New Roman" w:cs="Times New Roman"/>
        </w:rPr>
        <w:t xml:space="preserve">, G. T., </w:t>
      </w:r>
      <w:r w:rsidR="00300AEF">
        <w:rPr>
          <w:rStyle w:val="medium-normal1"/>
          <w:rFonts w:ascii="Times New Roman" w:hAnsi="Times New Roman" w:cs="Times New Roman"/>
        </w:rPr>
        <w:t xml:space="preserve">&amp; </w:t>
      </w:r>
      <w:proofErr w:type="spellStart"/>
      <w:r>
        <w:rPr>
          <w:rStyle w:val="medium-normal1"/>
          <w:rFonts w:ascii="Times New Roman" w:hAnsi="Times New Roman" w:cs="Times New Roman"/>
        </w:rPr>
        <w:t>Hollon</w:t>
      </w:r>
      <w:proofErr w:type="spellEnd"/>
      <w:r>
        <w:rPr>
          <w:rStyle w:val="medium-normal1"/>
          <w:rFonts w:ascii="Times New Roman" w:hAnsi="Times New Roman" w:cs="Times New Roman"/>
        </w:rPr>
        <w:t xml:space="preserve">, S. D. (2005). Empirically supported psychotherapies: Comment on </w:t>
      </w:r>
      <w:proofErr w:type="spellStart"/>
      <w:r>
        <w:rPr>
          <w:rStyle w:val="medium-normal1"/>
          <w:rFonts w:ascii="Times New Roman" w:hAnsi="Times New Roman" w:cs="Times New Roman"/>
        </w:rPr>
        <w:t>Westen</w:t>
      </w:r>
      <w:proofErr w:type="spellEnd"/>
      <w:r>
        <w:rPr>
          <w:rStyle w:val="medium-normal1"/>
          <w:rFonts w:ascii="Times New Roman" w:hAnsi="Times New Roman" w:cs="Times New Roman"/>
        </w:rPr>
        <w:t xml:space="preserve">, Novotny, and Thompson-Brenner (2004). </w:t>
      </w:r>
      <w:r w:rsidRPr="00BB6FA3">
        <w:rPr>
          <w:rStyle w:val="medium-normal1"/>
          <w:rFonts w:ascii="Times New Roman" w:hAnsi="Times New Roman" w:cs="Times New Roman"/>
          <w:i/>
        </w:rPr>
        <w:t>Psychological Bulletin, 131</w:t>
      </w:r>
      <w:r>
        <w:rPr>
          <w:rStyle w:val="medium-normal1"/>
          <w:rFonts w:ascii="Times New Roman" w:hAnsi="Times New Roman" w:cs="Times New Roman"/>
        </w:rPr>
        <w:t>, 412-417.</w:t>
      </w:r>
    </w:p>
    <w:p w:rsidR="00BB6FA3" w:rsidRDefault="00BB6FA3" w:rsidP="00BB6FA3">
      <w:pPr>
        <w:rPr>
          <w:rStyle w:val="medium-normal1"/>
          <w:rFonts w:ascii="Times New Roman" w:hAnsi="Times New Roman" w:cs="Times New Roman"/>
        </w:rPr>
      </w:pPr>
    </w:p>
    <w:p w:rsidR="00BB6FA3" w:rsidRDefault="00BB6FA3">
      <w:pPr>
        <w:numPr>
          <w:ilvl w:val="0"/>
          <w:numId w:val="2"/>
        </w:numPr>
        <w:rPr>
          <w:rStyle w:val="medium-normal1"/>
          <w:rFonts w:ascii="Times New Roman" w:hAnsi="Times New Roman" w:cs="Times New Roman"/>
        </w:rPr>
      </w:pPr>
      <w:proofErr w:type="spellStart"/>
      <w:r>
        <w:rPr>
          <w:rStyle w:val="medium-normal1"/>
          <w:rFonts w:ascii="Times New Roman" w:hAnsi="Times New Roman" w:cs="Times New Roman"/>
        </w:rPr>
        <w:t>Weisz</w:t>
      </w:r>
      <w:proofErr w:type="spellEnd"/>
      <w:r>
        <w:rPr>
          <w:rStyle w:val="medium-normal1"/>
          <w:rFonts w:ascii="Times New Roman" w:hAnsi="Times New Roman" w:cs="Times New Roman"/>
        </w:rPr>
        <w:t xml:space="preserve">, J. R., </w:t>
      </w:r>
      <w:proofErr w:type="spellStart"/>
      <w:r>
        <w:rPr>
          <w:rStyle w:val="medium-normal1"/>
          <w:rFonts w:ascii="Times New Roman" w:hAnsi="Times New Roman" w:cs="Times New Roman"/>
        </w:rPr>
        <w:t>Weersing</w:t>
      </w:r>
      <w:proofErr w:type="spellEnd"/>
      <w:r>
        <w:rPr>
          <w:rStyle w:val="medium-normal1"/>
          <w:rFonts w:ascii="Times New Roman" w:hAnsi="Times New Roman" w:cs="Times New Roman"/>
        </w:rPr>
        <w:t xml:space="preserve">, V. R., </w:t>
      </w:r>
      <w:r w:rsidR="00300AEF">
        <w:rPr>
          <w:rStyle w:val="medium-normal1"/>
          <w:rFonts w:ascii="Times New Roman" w:hAnsi="Times New Roman" w:cs="Times New Roman"/>
        </w:rPr>
        <w:t xml:space="preserve">&amp; </w:t>
      </w:r>
      <w:proofErr w:type="spellStart"/>
      <w:r>
        <w:rPr>
          <w:rStyle w:val="medium-normal1"/>
          <w:rFonts w:ascii="Times New Roman" w:hAnsi="Times New Roman" w:cs="Times New Roman"/>
        </w:rPr>
        <w:t>Henggler</w:t>
      </w:r>
      <w:proofErr w:type="spellEnd"/>
      <w:r>
        <w:rPr>
          <w:rStyle w:val="medium-normal1"/>
          <w:rFonts w:ascii="Times New Roman" w:hAnsi="Times New Roman" w:cs="Times New Roman"/>
        </w:rPr>
        <w:t>, S. W. (2005). Jousting with straw men: Comment</w:t>
      </w:r>
      <w:r w:rsidRPr="00BB6FA3">
        <w:rPr>
          <w:rStyle w:val="medium-normal1"/>
          <w:rFonts w:ascii="Times New Roman" w:hAnsi="Times New Roman" w:cs="Times New Roman"/>
        </w:rPr>
        <w:t xml:space="preserve"> </w:t>
      </w:r>
      <w:r>
        <w:rPr>
          <w:rStyle w:val="medium-normal1"/>
          <w:rFonts w:ascii="Times New Roman" w:hAnsi="Times New Roman" w:cs="Times New Roman"/>
        </w:rPr>
        <w:t xml:space="preserve">on </w:t>
      </w:r>
      <w:proofErr w:type="spellStart"/>
      <w:r>
        <w:rPr>
          <w:rStyle w:val="medium-normal1"/>
          <w:rFonts w:ascii="Times New Roman" w:hAnsi="Times New Roman" w:cs="Times New Roman"/>
        </w:rPr>
        <w:t>Westen</w:t>
      </w:r>
      <w:proofErr w:type="spellEnd"/>
      <w:r>
        <w:rPr>
          <w:rStyle w:val="medium-normal1"/>
          <w:rFonts w:ascii="Times New Roman" w:hAnsi="Times New Roman" w:cs="Times New Roman"/>
        </w:rPr>
        <w:t xml:space="preserve">, Novotny, and Thompson-Brenner (2004). </w:t>
      </w:r>
      <w:r w:rsidRPr="00BB6FA3">
        <w:rPr>
          <w:rStyle w:val="medium-normal1"/>
          <w:rFonts w:ascii="Times New Roman" w:hAnsi="Times New Roman" w:cs="Times New Roman"/>
          <w:i/>
        </w:rPr>
        <w:t>Psychological Bulletin, 131</w:t>
      </w:r>
      <w:r>
        <w:rPr>
          <w:rStyle w:val="medium-normal1"/>
          <w:rFonts w:ascii="Times New Roman" w:hAnsi="Times New Roman" w:cs="Times New Roman"/>
        </w:rPr>
        <w:t>, 418-426.</w:t>
      </w:r>
    </w:p>
    <w:p w:rsidR="00917077" w:rsidRDefault="00917077" w:rsidP="00917077">
      <w:pPr>
        <w:rPr>
          <w:rStyle w:val="medium-normal1"/>
          <w:rFonts w:ascii="Times New Roman" w:hAnsi="Times New Roman" w:cs="Times New Roman"/>
        </w:rPr>
      </w:pPr>
    </w:p>
    <w:p w:rsidR="00917077" w:rsidRDefault="00917077" w:rsidP="00035B64">
      <w:pPr>
        <w:numPr>
          <w:ilvl w:val="0"/>
          <w:numId w:val="2"/>
        </w:numPr>
        <w:rPr>
          <w:rStyle w:val="medium-normal1"/>
          <w:rFonts w:ascii="Times New Roman" w:hAnsi="Times New Roman" w:cs="Times New Roman"/>
        </w:rPr>
      </w:pPr>
      <w:proofErr w:type="spellStart"/>
      <w:r>
        <w:rPr>
          <w:rStyle w:val="medium-normal1"/>
          <w:rFonts w:ascii="Times New Roman" w:hAnsi="Times New Roman"/>
        </w:rPr>
        <w:t>Westen</w:t>
      </w:r>
      <w:proofErr w:type="spellEnd"/>
      <w:r>
        <w:rPr>
          <w:rStyle w:val="medium-normal1"/>
          <w:rFonts w:ascii="Times New Roman" w:hAnsi="Times New Roman"/>
        </w:rPr>
        <w:t xml:space="preserve">, D., Novotny, C. M., </w:t>
      </w:r>
      <w:r w:rsidR="00300AEF">
        <w:rPr>
          <w:rStyle w:val="medium-normal1"/>
          <w:rFonts w:ascii="Times New Roman" w:hAnsi="Times New Roman"/>
        </w:rPr>
        <w:t xml:space="preserve">&amp; </w:t>
      </w:r>
      <w:r>
        <w:rPr>
          <w:rStyle w:val="medium-normal1"/>
          <w:rFonts w:ascii="Times New Roman" w:hAnsi="Times New Roman"/>
        </w:rPr>
        <w:t xml:space="preserve">Thompson-Brenner, H. (2005). </w:t>
      </w:r>
      <w:r>
        <w:rPr>
          <w:rStyle w:val="medium-normal1"/>
          <w:rFonts w:ascii="Times New Roman" w:hAnsi="Times New Roman" w:cs="Times New Roman"/>
        </w:rPr>
        <w:t>EBP</w:t>
      </w:r>
      <w:r w:rsidRPr="00917077">
        <w:rPr>
          <w:rStyle w:val="medium-normal1"/>
          <w:rFonts w:ascii="Times New Roman" w:hAnsi="Times New Roman" w:cs="Times New Roman"/>
          <w:dstrike/>
        </w:rPr>
        <w:t xml:space="preserve"> /</w:t>
      </w:r>
      <w:r>
        <w:rPr>
          <w:rStyle w:val="medium-normal1"/>
          <w:rFonts w:ascii="Times New Roman" w:hAnsi="Times New Roman" w:cs="Times New Roman"/>
        </w:rPr>
        <w:t xml:space="preserve"> EST: Reply to </w:t>
      </w:r>
      <w:proofErr w:type="spellStart"/>
      <w:r>
        <w:rPr>
          <w:rStyle w:val="medium-normal1"/>
          <w:rFonts w:ascii="Times New Roman" w:hAnsi="Times New Roman" w:cs="Times New Roman"/>
        </w:rPr>
        <w:t>Crits-Christoph</w:t>
      </w:r>
      <w:proofErr w:type="spellEnd"/>
      <w:r>
        <w:rPr>
          <w:rStyle w:val="medium-normal1"/>
          <w:rFonts w:ascii="Times New Roman" w:hAnsi="Times New Roman" w:cs="Times New Roman"/>
        </w:rPr>
        <w:t xml:space="preserve"> et al. (2005) and </w:t>
      </w:r>
      <w:proofErr w:type="spellStart"/>
      <w:r>
        <w:rPr>
          <w:rStyle w:val="medium-normal1"/>
          <w:rFonts w:ascii="Times New Roman" w:hAnsi="Times New Roman" w:cs="Times New Roman"/>
        </w:rPr>
        <w:t>Weisz</w:t>
      </w:r>
      <w:proofErr w:type="spellEnd"/>
      <w:r>
        <w:rPr>
          <w:rStyle w:val="medium-normal1"/>
          <w:rFonts w:ascii="Times New Roman" w:hAnsi="Times New Roman" w:cs="Times New Roman"/>
        </w:rPr>
        <w:t xml:space="preserve"> et al. (2005). </w:t>
      </w:r>
      <w:r w:rsidRPr="00BB6FA3">
        <w:rPr>
          <w:rStyle w:val="medium-normal1"/>
          <w:rFonts w:ascii="Times New Roman" w:hAnsi="Times New Roman" w:cs="Times New Roman"/>
          <w:i/>
        </w:rPr>
        <w:t>Psychological Bulletin, 131</w:t>
      </w:r>
      <w:r>
        <w:rPr>
          <w:rStyle w:val="medium-normal1"/>
          <w:rFonts w:ascii="Times New Roman" w:hAnsi="Times New Roman" w:cs="Times New Roman"/>
        </w:rPr>
        <w:t>, 427-433.</w:t>
      </w:r>
    </w:p>
    <w:p w:rsidR="00147ED0" w:rsidRDefault="00147ED0" w:rsidP="00147ED0">
      <w:pPr>
        <w:pStyle w:val="ListParagraph"/>
        <w:rPr>
          <w:rStyle w:val="medium-normal1"/>
          <w:rFonts w:ascii="Times New Roman" w:hAnsi="Times New Roman" w:cs="Times New Roman"/>
        </w:rPr>
      </w:pPr>
    </w:p>
    <w:p w:rsidR="00147ED0" w:rsidRDefault="00147ED0" w:rsidP="00035B64">
      <w:pPr>
        <w:numPr>
          <w:ilvl w:val="0"/>
          <w:numId w:val="2"/>
        </w:numPr>
        <w:rPr>
          <w:rStyle w:val="medium-normal1"/>
          <w:rFonts w:ascii="Times New Roman" w:hAnsi="Times New Roman" w:cs="Times New Roman"/>
        </w:rPr>
      </w:pPr>
      <w:r>
        <w:rPr>
          <w:rStyle w:val="medium-normal1"/>
          <w:rFonts w:ascii="Times New Roman" w:hAnsi="Times New Roman" w:cs="Times New Roman"/>
        </w:rPr>
        <w:t xml:space="preserve">Wyatt, W. J. &amp; </w:t>
      </w:r>
      <w:proofErr w:type="spellStart"/>
      <w:r>
        <w:rPr>
          <w:rStyle w:val="medium-normal1"/>
          <w:rFonts w:ascii="Times New Roman" w:hAnsi="Times New Roman" w:cs="Times New Roman"/>
        </w:rPr>
        <w:t>Midkiff</w:t>
      </w:r>
      <w:proofErr w:type="spellEnd"/>
      <w:r>
        <w:rPr>
          <w:rStyle w:val="medium-normal1"/>
          <w:rFonts w:ascii="Times New Roman" w:hAnsi="Times New Roman" w:cs="Times New Roman"/>
        </w:rPr>
        <w:t xml:space="preserve">, D. M. (2006). Biological psychiatry: A practice in search of science. </w:t>
      </w:r>
      <w:r w:rsidRPr="00147ED0">
        <w:rPr>
          <w:rStyle w:val="medium-normal1"/>
          <w:rFonts w:ascii="Times New Roman" w:hAnsi="Times New Roman" w:cs="Times New Roman"/>
          <w:i/>
        </w:rPr>
        <w:t>Behavior and social issues, 15,</w:t>
      </w:r>
      <w:r>
        <w:rPr>
          <w:rStyle w:val="medium-normal1"/>
          <w:rFonts w:ascii="Times New Roman" w:hAnsi="Times New Roman" w:cs="Times New Roman"/>
        </w:rPr>
        <w:t xml:space="preserve"> 132-151.</w:t>
      </w:r>
    </w:p>
    <w:p w:rsidR="00147ED0" w:rsidRDefault="00147ED0" w:rsidP="00147ED0">
      <w:pPr>
        <w:pStyle w:val="ListParagraph"/>
        <w:rPr>
          <w:rStyle w:val="medium-normal1"/>
          <w:rFonts w:ascii="Times New Roman" w:hAnsi="Times New Roman" w:cs="Times New Roman"/>
        </w:rPr>
      </w:pPr>
    </w:p>
    <w:p w:rsidR="00147ED0" w:rsidRDefault="00147ED0" w:rsidP="00035B64">
      <w:pPr>
        <w:numPr>
          <w:ilvl w:val="0"/>
          <w:numId w:val="2"/>
        </w:numPr>
        <w:rPr>
          <w:rStyle w:val="medium-normal1"/>
          <w:rFonts w:ascii="Times New Roman" w:hAnsi="Times New Roman" w:cs="Times New Roman"/>
        </w:rPr>
      </w:pPr>
      <w:r>
        <w:rPr>
          <w:rStyle w:val="medium-normal1"/>
          <w:rFonts w:ascii="Times New Roman" w:hAnsi="Times New Roman" w:cs="Times New Roman"/>
        </w:rPr>
        <w:t xml:space="preserve">Fibiger, H. C. (2012). Psychiatry, the pharmaceutical industry, and the road to better therapeutics. </w:t>
      </w:r>
      <w:r w:rsidRPr="00147ED0">
        <w:rPr>
          <w:rStyle w:val="medium-normal1"/>
          <w:rFonts w:ascii="Times New Roman" w:hAnsi="Times New Roman" w:cs="Times New Roman"/>
          <w:i/>
        </w:rPr>
        <w:t>Schizophrenia Bulletin, 38</w:t>
      </w:r>
      <w:r>
        <w:rPr>
          <w:rStyle w:val="medium-normal1"/>
          <w:rFonts w:ascii="Times New Roman" w:hAnsi="Times New Roman" w:cs="Times New Roman"/>
        </w:rPr>
        <w:t>, 649-650.</w:t>
      </w:r>
    </w:p>
    <w:p w:rsidR="00147ED0" w:rsidRDefault="00147ED0" w:rsidP="00147ED0">
      <w:pPr>
        <w:pStyle w:val="ListParagraph"/>
        <w:rPr>
          <w:rStyle w:val="medium-normal1"/>
          <w:rFonts w:ascii="Times New Roman" w:hAnsi="Times New Roman" w:cs="Times New Roman"/>
        </w:rPr>
      </w:pPr>
    </w:p>
    <w:p w:rsidR="00147ED0" w:rsidRPr="00147ED0" w:rsidRDefault="00147ED0" w:rsidP="00035B64">
      <w:pPr>
        <w:numPr>
          <w:ilvl w:val="0"/>
          <w:numId w:val="2"/>
        </w:numPr>
        <w:rPr>
          <w:rStyle w:val="medium-normal1"/>
          <w:rFonts w:ascii="Times New Roman" w:hAnsi="Times New Roman" w:cs="Times New Roman"/>
        </w:rPr>
      </w:pPr>
      <w:proofErr w:type="spellStart"/>
      <w:r>
        <w:rPr>
          <w:rStyle w:val="medium-normal1"/>
          <w:rFonts w:ascii="Times New Roman" w:hAnsi="Times New Roman" w:cs="Times New Roman"/>
        </w:rPr>
        <w:t>Insel</w:t>
      </w:r>
      <w:proofErr w:type="spellEnd"/>
      <w:r>
        <w:rPr>
          <w:rStyle w:val="medium-normal1"/>
          <w:rFonts w:ascii="Times New Roman" w:hAnsi="Times New Roman" w:cs="Times New Roman"/>
        </w:rPr>
        <w:t xml:space="preserve">, T. &amp; </w:t>
      </w:r>
      <w:proofErr w:type="spellStart"/>
      <w:r>
        <w:rPr>
          <w:rStyle w:val="medium-normal1"/>
          <w:rFonts w:ascii="Times New Roman" w:hAnsi="Times New Roman" w:cs="Times New Roman"/>
        </w:rPr>
        <w:t>Quirion</w:t>
      </w:r>
      <w:proofErr w:type="spellEnd"/>
      <w:r>
        <w:rPr>
          <w:rStyle w:val="medium-normal1"/>
          <w:rFonts w:ascii="Times New Roman" w:hAnsi="Times New Roman" w:cs="Times New Roman"/>
        </w:rPr>
        <w:t xml:space="preserve">, R. Psychiatry as a clinical neuroscience discipline. </w:t>
      </w:r>
      <w:hyperlink r:id="rId7" w:history="1">
        <w:r w:rsidRPr="00147ED0">
          <w:rPr>
            <w:rStyle w:val="Hyperlink"/>
            <w:color w:val="auto"/>
            <w:sz w:val="20"/>
          </w:rPr>
          <w:t>http://www.nimh.nih.gov/about/director/publications/psychiatry-as-a-clinical-neuroscience-discipline.shtml</w:t>
        </w:r>
      </w:hyperlink>
    </w:p>
    <w:p w:rsidR="00935036" w:rsidRPr="00690073" w:rsidRDefault="00935036" w:rsidP="00935036">
      <w:pPr>
        <w:rPr>
          <w:sz w:val="20"/>
        </w:rPr>
      </w:pPr>
    </w:p>
    <w:p w:rsidR="001F70F0" w:rsidRDefault="001F70F0" w:rsidP="00935036">
      <w:pPr>
        <w:rPr>
          <w:sz w:val="20"/>
        </w:rPr>
      </w:pPr>
    </w:p>
    <w:sectPr w:rsidR="001F70F0" w:rsidSect="00A856EF">
      <w:pgSz w:w="12240" w:h="15840"/>
      <w:pgMar w:top="1152" w:right="720"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dvTime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C6AE7"/>
    <w:multiLevelType w:val="singleLevel"/>
    <w:tmpl w:val="755A95BA"/>
    <w:lvl w:ilvl="0">
      <w:start w:val="1"/>
      <w:numFmt w:val="decimal"/>
      <w:lvlText w:val="%1."/>
      <w:lvlJc w:val="left"/>
      <w:pPr>
        <w:tabs>
          <w:tab w:val="num" w:pos="720"/>
        </w:tabs>
        <w:ind w:left="720" w:hanging="720"/>
      </w:pPr>
      <w:rPr>
        <w:rFonts w:hint="default"/>
        <w:i w:val="0"/>
      </w:rPr>
    </w:lvl>
  </w:abstractNum>
  <w:abstractNum w:abstractNumId="1">
    <w:nsid w:val="458E11F2"/>
    <w:multiLevelType w:val="singleLevel"/>
    <w:tmpl w:val="69D6B1B4"/>
    <w:lvl w:ilvl="0">
      <w:start w:val="1"/>
      <w:numFmt w:val="decimal"/>
      <w:lvlText w:val="%1."/>
      <w:lvlJc w:val="left"/>
      <w:pPr>
        <w:tabs>
          <w:tab w:val="num" w:pos="720"/>
        </w:tabs>
        <w:ind w:left="720" w:hanging="720"/>
      </w:pPr>
      <w:rPr>
        <w:rFonts w:hint="default"/>
      </w:rPr>
    </w:lvl>
  </w:abstractNum>
  <w:abstractNum w:abstractNumId="2">
    <w:nsid w:val="52984A9C"/>
    <w:multiLevelType w:val="hybridMultilevel"/>
    <w:tmpl w:val="7EF06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DB"/>
    <w:rsid w:val="00006094"/>
    <w:rsid w:val="00011E5C"/>
    <w:rsid w:val="000131D4"/>
    <w:rsid w:val="00035B64"/>
    <w:rsid w:val="000625A1"/>
    <w:rsid w:val="00065EF6"/>
    <w:rsid w:val="000A297B"/>
    <w:rsid w:val="000B0AD8"/>
    <w:rsid w:val="000C59DB"/>
    <w:rsid w:val="000D3AC0"/>
    <w:rsid w:val="000D7293"/>
    <w:rsid w:val="000E3FE0"/>
    <w:rsid w:val="000F04E7"/>
    <w:rsid w:val="000F7A80"/>
    <w:rsid w:val="00133EA6"/>
    <w:rsid w:val="001368FD"/>
    <w:rsid w:val="001455BC"/>
    <w:rsid w:val="00147ED0"/>
    <w:rsid w:val="00151F36"/>
    <w:rsid w:val="00154699"/>
    <w:rsid w:val="00154CAB"/>
    <w:rsid w:val="00165298"/>
    <w:rsid w:val="00165C4B"/>
    <w:rsid w:val="00167BA1"/>
    <w:rsid w:val="00170947"/>
    <w:rsid w:val="00183E4E"/>
    <w:rsid w:val="00192106"/>
    <w:rsid w:val="00194587"/>
    <w:rsid w:val="001F1430"/>
    <w:rsid w:val="001F210C"/>
    <w:rsid w:val="001F70F0"/>
    <w:rsid w:val="002008BC"/>
    <w:rsid w:val="00210BB1"/>
    <w:rsid w:val="0022474A"/>
    <w:rsid w:val="00231894"/>
    <w:rsid w:val="00247EBA"/>
    <w:rsid w:val="0029153A"/>
    <w:rsid w:val="002A15DB"/>
    <w:rsid w:val="002A1DF6"/>
    <w:rsid w:val="002B1ADA"/>
    <w:rsid w:val="002C0732"/>
    <w:rsid w:val="002C2CAE"/>
    <w:rsid w:val="002C7D5E"/>
    <w:rsid w:val="002D249C"/>
    <w:rsid w:val="002E4B3B"/>
    <w:rsid w:val="002E4D07"/>
    <w:rsid w:val="002F522B"/>
    <w:rsid w:val="00300AEF"/>
    <w:rsid w:val="00322859"/>
    <w:rsid w:val="003276CB"/>
    <w:rsid w:val="00334A82"/>
    <w:rsid w:val="00346548"/>
    <w:rsid w:val="00372B82"/>
    <w:rsid w:val="00393722"/>
    <w:rsid w:val="003B1471"/>
    <w:rsid w:val="003C3EB1"/>
    <w:rsid w:val="003D3144"/>
    <w:rsid w:val="003E5250"/>
    <w:rsid w:val="003E60ED"/>
    <w:rsid w:val="0040502A"/>
    <w:rsid w:val="0041437C"/>
    <w:rsid w:val="00420B1B"/>
    <w:rsid w:val="00425BCE"/>
    <w:rsid w:val="00434005"/>
    <w:rsid w:val="004363CD"/>
    <w:rsid w:val="00457C6A"/>
    <w:rsid w:val="00471AD8"/>
    <w:rsid w:val="00473F52"/>
    <w:rsid w:val="00497AC9"/>
    <w:rsid w:val="004A195D"/>
    <w:rsid w:val="004A4B5C"/>
    <w:rsid w:val="004F0526"/>
    <w:rsid w:val="004F18EA"/>
    <w:rsid w:val="004F1F10"/>
    <w:rsid w:val="00510D8D"/>
    <w:rsid w:val="00512E59"/>
    <w:rsid w:val="005244D0"/>
    <w:rsid w:val="00530C2A"/>
    <w:rsid w:val="00537F29"/>
    <w:rsid w:val="005538F4"/>
    <w:rsid w:val="0055679B"/>
    <w:rsid w:val="005656AA"/>
    <w:rsid w:val="005714FA"/>
    <w:rsid w:val="00574FF0"/>
    <w:rsid w:val="00586801"/>
    <w:rsid w:val="005A1DF1"/>
    <w:rsid w:val="005C645B"/>
    <w:rsid w:val="005F5F46"/>
    <w:rsid w:val="00615791"/>
    <w:rsid w:val="00617EB1"/>
    <w:rsid w:val="006248DB"/>
    <w:rsid w:val="00636DCE"/>
    <w:rsid w:val="00641B79"/>
    <w:rsid w:val="006439A4"/>
    <w:rsid w:val="00643EA5"/>
    <w:rsid w:val="006455D8"/>
    <w:rsid w:val="00652FA6"/>
    <w:rsid w:val="00660940"/>
    <w:rsid w:val="00667878"/>
    <w:rsid w:val="006754F2"/>
    <w:rsid w:val="00685BE5"/>
    <w:rsid w:val="00690073"/>
    <w:rsid w:val="00694FE1"/>
    <w:rsid w:val="006A2C17"/>
    <w:rsid w:val="006C0D35"/>
    <w:rsid w:val="006D6AB8"/>
    <w:rsid w:val="006E6CAC"/>
    <w:rsid w:val="006F4477"/>
    <w:rsid w:val="006F5D51"/>
    <w:rsid w:val="00711F2B"/>
    <w:rsid w:val="007374D8"/>
    <w:rsid w:val="00752871"/>
    <w:rsid w:val="0075464B"/>
    <w:rsid w:val="007548F1"/>
    <w:rsid w:val="00757134"/>
    <w:rsid w:val="00757774"/>
    <w:rsid w:val="0077170F"/>
    <w:rsid w:val="007874BD"/>
    <w:rsid w:val="007907E3"/>
    <w:rsid w:val="00796C5A"/>
    <w:rsid w:val="007A5A58"/>
    <w:rsid w:val="007B5925"/>
    <w:rsid w:val="007C269C"/>
    <w:rsid w:val="007E7645"/>
    <w:rsid w:val="007F064E"/>
    <w:rsid w:val="007F50F5"/>
    <w:rsid w:val="00812874"/>
    <w:rsid w:val="00817537"/>
    <w:rsid w:val="00823FB6"/>
    <w:rsid w:val="008365B2"/>
    <w:rsid w:val="00862585"/>
    <w:rsid w:val="00865F9F"/>
    <w:rsid w:val="00895B67"/>
    <w:rsid w:val="008A01FD"/>
    <w:rsid w:val="008B7FF7"/>
    <w:rsid w:val="008C70F8"/>
    <w:rsid w:val="008D3F1D"/>
    <w:rsid w:val="00914762"/>
    <w:rsid w:val="00917077"/>
    <w:rsid w:val="00920913"/>
    <w:rsid w:val="00935036"/>
    <w:rsid w:val="00935ADC"/>
    <w:rsid w:val="00945C81"/>
    <w:rsid w:val="00953A8E"/>
    <w:rsid w:val="00972A1D"/>
    <w:rsid w:val="009741C8"/>
    <w:rsid w:val="009871FE"/>
    <w:rsid w:val="009A7C91"/>
    <w:rsid w:val="009C3A83"/>
    <w:rsid w:val="009C7F63"/>
    <w:rsid w:val="009E0A8C"/>
    <w:rsid w:val="009E5B41"/>
    <w:rsid w:val="009E76A2"/>
    <w:rsid w:val="009F69C7"/>
    <w:rsid w:val="00A032C2"/>
    <w:rsid w:val="00A11FA4"/>
    <w:rsid w:val="00A14B05"/>
    <w:rsid w:val="00A16925"/>
    <w:rsid w:val="00A6169C"/>
    <w:rsid w:val="00A856EF"/>
    <w:rsid w:val="00AC2800"/>
    <w:rsid w:val="00AC2969"/>
    <w:rsid w:val="00AD7433"/>
    <w:rsid w:val="00AE078E"/>
    <w:rsid w:val="00B138FA"/>
    <w:rsid w:val="00B45776"/>
    <w:rsid w:val="00B654FB"/>
    <w:rsid w:val="00B65CB5"/>
    <w:rsid w:val="00B702ED"/>
    <w:rsid w:val="00B7560B"/>
    <w:rsid w:val="00BA21FB"/>
    <w:rsid w:val="00BB6FA3"/>
    <w:rsid w:val="00BB728C"/>
    <w:rsid w:val="00BE15C3"/>
    <w:rsid w:val="00C014B2"/>
    <w:rsid w:val="00C15BCB"/>
    <w:rsid w:val="00C30466"/>
    <w:rsid w:val="00C4679D"/>
    <w:rsid w:val="00C52734"/>
    <w:rsid w:val="00C56F67"/>
    <w:rsid w:val="00C63407"/>
    <w:rsid w:val="00C64AD3"/>
    <w:rsid w:val="00C66B0C"/>
    <w:rsid w:val="00C7203E"/>
    <w:rsid w:val="00C87895"/>
    <w:rsid w:val="00C90A55"/>
    <w:rsid w:val="00C90E87"/>
    <w:rsid w:val="00C93151"/>
    <w:rsid w:val="00C9549F"/>
    <w:rsid w:val="00CA2813"/>
    <w:rsid w:val="00CA331F"/>
    <w:rsid w:val="00CB2B84"/>
    <w:rsid w:val="00CC151A"/>
    <w:rsid w:val="00CE0B0F"/>
    <w:rsid w:val="00CF4CF8"/>
    <w:rsid w:val="00D04BEC"/>
    <w:rsid w:val="00D20945"/>
    <w:rsid w:val="00D216D7"/>
    <w:rsid w:val="00D2517A"/>
    <w:rsid w:val="00D25C5E"/>
    <w:rsid w:val="00D4117B"/>
    <w:rsid w:val="00D46B94"/>
    <w:rsid w:val="00D54EC1"/>
    <w:rsid w:val="00D61A10"/>
    <w:rsid w:val="00D63A9D"/>
    <w:rsid w:val="00D64F66"/>
    <w:rsid w:val="00D776F9"/>
    <w:rsid w:val="00D82D70"/>
    <w:rsid w:val="00D9676D"/>
    <w:rsid w:val="00DA28D0"/>
    <w:rsid w:val="00DB6677"/>
    <w:rsid w:val="00DC2010"/>
    <w:rsid w:val="00DC492E"/>
    <w:rsid w:val="00DE42E3"/>
    <w:rsid w:val="00DF5BAE"/>
    <w:rsid w:val="00E1392C"/>
    <w:rsid w:val="00E35665"/>
    <w:rsid w:val="00E504B9"/>
    <w:rsid w:val="00E52B39"/>
    <w:rsid w:val="00E56231"/>
    <w:rsid w:val="00E6045E"/>
    <w:rsid w:val="00E60BDB"/>
    <w:rsid w:val="00E628F3"/>
    <w:rsid w:val="00E75595"/>
    <w:rsid w:val="00E80703"/>
    <w:rsid w:val="00E86E1D"/>
    <w:rsid w:val="00E96233"/>
    <w:rsid w:val="00EB433E"/>
    <w:rsid w:val="00ED289E"/>
    <w:rsid w:val="00ED691F"/>
    <w:rsid w:val="00EE13AC"/>
    <w:rsid w:val="00EE1AFF"/>
    <w:rsid w:val="00EE4DCB"/>
    <w:rsid w:val="00EF14F8"/>
    <w:rsid w:val="00EF2C8F"/>
    <w:rsid w:val="00F20465"/>
    <w:rsid w:val="00F25D76"/>
    <w:rsid w:val="00F35F1A"/>
    <w:rsid w:val="00F422F4"/>
    <w:rsid w:val="00F548E7"/>
    <w:rsid w:val="00F570AD"/>
    <w:rsid w:val="00F64F09"/>
    <w:rsid w:val="00F76CD2"/>
    <w:rsid w:val="00F81EE8"/>
    <w:rsid w:val="00F9506A"/>
    <w:rsid w:val="00FA5497"/>
    <w:rsid w:val="00FB0DC0"/>
    <w:rsid w:val="00FC1561"/>
    <w:rsid w:val="00FE10F5"/>
    <w:rsid w:val="00FF152E"/>
    <w:rsid w:val="00FF3011"/>
    <w:rsid w:val="00FF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077"/>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qFormat/>
    <w:pPr>
      <w:keepNext/>
      <w:outlineLvl w:val="3"/>
    </w:pPr>
    <w:rPr>
      <w:sz w:val="20"/>
      <w:u w:val="single"/>
    </w:rPr>
  </w:style>
  <w:style w:type="paragraph" w:styleId="Heading5">
    <w:name w:val="heading 5"/>
    <w:basedOn w:val="Normal"/>
    <w:next w:val="Normal"/>
    <w:qFormat/>
    <w:pPr>
      <w:keepNext/>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Indent">
    <w:name w:val="Body Text Indent"/>
    <w:basedOn w:val="Normal"/>
    <w:pPr>
      <w:tabs>
        <w:tab w:val="left" w:pos="1440"/>
      </w:tabs>
      <w:ind w:left="5040" w:hanging="5040"/>
    </w:pPr>
    <w:rPr>
      <w:sz w:val="20"/>
    </w:rPr>
  </w:style>
  <w:style w:type="paragraph" w:styleId="BodyTextIndent2">
    <w:name w:val="Body Text Indent 2"/>
    <w:basedOn w:val="Normal"/>
    <w:pPr>
      <w:ind w:left="5040" w:hanging="3600"/>
    </w:pPr>
    <w:rPr>
      <w:sz w:val="20"/>
    </w:rPr>
  </w:style>
  <w:style w:type="paragraph" w:styleId="BodyTextIndent3">
    <w:name w:val="Body Text Indent 3"/>
    <w:basedOn w:val="Normal"/>
    <w:pPr>
      <w:ind w:left="1440" w:hanging="1440"/>
    </w:pPr>
    <w:rPr>
      <w:sz w:val="20"/>
    </w:rPr>
  </w:style>
  <w:style w:type="character" w:styleId="Hyperlink">
    <w:name w:val="Hyperlink"/>
    <w:basedOn w:val="DefaultParagraphFont"/>
    <w:rsid w:val="008A01FD"/>
    <w:rPr>
      <w:color w:val="993300"/>
      <w:u w:val="single"/>
    </w:rPr>
  </w:style>
  <w:style w:type="character" w:styleId="Emphasis">
    <w:name w:val="Emphasis"/>
    <w:basedOn w:val="DefaultParagraphFont"/>
    <w:qFormat/>
    <w:rsid w:val="00194587"/>
    <w:rPr>
      <w:i/>
      <w:iCs/>
    </w:rPr>
  </w:style>
  <w:style w:type="character" w:customStyle="1" w:styleId="medium-normal1">
    <w:name w:val="medium-normal1"/>
    <w:basedOn w:val="DefaultParagraphFont"/>
    <w:rsid w:val="007F064E"/>
    <w:rPr>
      <w:rFonts w:ascii="Arial" w:hAnsi="Arial" w:cs="Arial" w:hint="default"/>
      <w:b w:val="0"/>
      <w:bCs w:val="0"/>
      <w:i w:val="0"/>
      <w:iCs w:val="0"/>
      <w:sz w:val="20"/>
      <w:szCs w:val="20"/>
    </w:rPr>
  </w:style>
  <w:style w:type="character" w:customStyle="1" w:styleId="medium-bold1">
    <w:name w:val="medium-bold1"/>
    <w:basedOn w:val="DefaultParagraphFont"/>
    <w:rsid w:val="007F064E"/>
    <w:rPr>
      <w:rFonts w:ascii="Arial" w:hAnsi="Arial" w:cs="Arial" w:hint="default"/>
      <w:b/>
      <w:bCs/>
      <w:i w:val="0"/>
      <w:iCs w:val="0"/>
      <w:sz w:val="20"/>
      <w:szCs w:val="20"/>
    </w:rPr>
  </w:style>
  <w:style w:type="paragraph" w:styleId="ListParagraph">
    <w:name w:val="List Paragraph"/>
    <w:basedOn w:val="Normal"/>
    <w:uiPriority w:val="34"/>
    <w:qFormat/>
    <w:rsid w:val="00E86E1D"/>
    <w:pPr>
      <w:ind w:left="720"/>
    </w:pPr>
  </w:style>
  <w:style w:type="character" w:customStyle="1" w:styleId="medium-font1">
    <w:name w:val="medium-font1"/>
    <w:basedOn w:val="DefaultParagraphFont"/>
    <w:rsid w:val="0055679B"/>
    <w:rPr>
      <w:sz w:val="19"/>
      <w:szCs w:val="19"/>
    </w:rPr>
  </w:style>
  <w:style w:type="character" w:styleId="Strong">
    <w:name w:val="Strong"/>
    <w:basedOn w:val="DefaultParagraphFont"/>
    <w:uiPriority w:val="22"/>
    <w:qFormat/>
    <w:rsid w:val="007874BD"/>
    <w:rPr>
      <w:b/>
      <w:bCs/>
    </w:rPr>
  </w:style>
  <w:style w:type="character" w:customStyle="1" w:styleId="title-link-wrapper1">
    <w:name w:val="title-link-wrapper1"/>
    <w:basedOn w:val="DefaultParagraphFont"/>
    <w:rsid w:val="007874BD"/>
    <w:rPr>
      <w:vanish w:val="0"/>
      <w:webHidden w:val="0"/>
      <w:specVanish w:val="0"/>
    </w:rPr>
  </w:style>
  <w:style w:type="character" w:styleId="FollowedHyperlink">
    <w:name w:val="FollowedHyperlink"/>
    <w:basedOn w:val="DefaultParagraphFont"/>
    <w:rsid w:val="007874BD"/>
    <w:rPr>
      <w:color w:val="800080"/>
      <w:u w:val="single"/>
    </w:rPr>
  </w:style>
  <w:style w:type="paragraph" w:styleId="PlainText">
    <w:name w:val="Plain Text"/>
    <w:basedOn w:val="Normal"/>
    <w:link w:val="PlainTextChar"/>
    <w:uiPriority w:val="99"/>
    <w:unhideWhenUsed/>
    <w:rsid w:val="002A15DB"/>
    <w:rPr>
      <w:rFonts w:ascii="Consolas" w:hAnsi="Consolas"/>
      <w:sz w:val="21"/>
      <w:szCs w:val="21"/>
    </w:rPr>
  </w:style>
  <w:style w:type="character" w:customStyle="1" w:styleId="PlainTextChar">
    <w:name w:val="Plain Text Char"/>
    <w:basedOn w:val="DefaultParagraphFont"/>
    <w:link w:val="PlainText"/>
    <w:uiPriority w:val="99"/>
    <w:rsid w:val="002A15DB"/>
    <w:rPr>
      <w:rFonts w:ascii="Consolas" w:eastAsia="Times New Roman"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077"/>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qFormat/>
    <w:pPr>
      <w:keepNext/>
      <w:outlineLvl w:val="3"/>
    </w:pPr>
    <w:rPr>
      <w:sz w:val="20"/>
      <w:u w:val="single"/>
    </w:rPr>
  </w:style>
  <w:style w:type="paragraph" w:styleId="Heading5">
    <w:name w:val="heading 5"/>
    <w:basedOn w:val="Normal"/>
    <w:next w:val="Normal"/>
    <w:qFormat/>
    <w:pPr>
      <w:keepNext/>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Indent">
    <w:name w:val="Body Text Indent"/>
    <w:basedOn w:val="Normal"/>
    <w:pPr>
      <w:tabs>
        <w:tab w:val="left" w:pos="1440"/>
      </w:tabs>
      <w:ind w:left="5040" w:hanging="5040"/>
    </w:pPr>
    <w:rPr>
      <w:sz w:val="20"/>
    </w:rPr>
  </w:style>
  <w:style w:type="paragraph" w:styleId="BodyTextIndent2">
    <w:name w:val="Body Text Indent 2"/>
    <w:basedOn w:val="Normal"/>
    <w:pPr>
      <w:ind w:left="5040" w:hanging="3600"/>
    </w:pPr>
    <w:rPr>
      <w:sz w:val="20"/>
    </w:rPr>
  </w:style>
  <w:style w:type="paragraph" w:styleId="BodyTextIndent3">
    <w:name w:val="Body Text Indent 3"/>
    <w:basedOn w:val="Normal"/>
    <w:pPr>
      <w:ind w:left="1440" w:hanging="1440"/>
    </w:pPr>
    <w:rPr>
      <w:sz w:val="20"/>
    </w:rPr>
  </w:style>
  <w:style w:type="character" w:styleId="Hyperlink">
    <w:name w:val="Hyperlink"/>
    <w:basedOn w:val="DefaultParagraphFont"/>
    <w:rsid w:val="008A01FD"/>
    <w:rPr>
      <w:color w:val="993300"/>
      <w:u w:val="single"/>
    </w:rPr>
  </w:style>
  <w:style w:type="character" w:styleId="Emphasis">
    <w:name w:val="Emphasis"/>
    <w:basedOn w:val="DefaultParagraphFont"/>
    <w:qFormat/>
    <w:rsid w:val="00194587"/>
    <w:rPr>
      <w:i/>
      <w:iCs/>
    </w:rPr>
  </w:style>
  <w:style w:type="character" w:customStyle="1" w:styleId="medium-normal1">
    <w:name w:val="medium-normal1"/>
    <w:basedOn w:val="DefaultParagraphFont"/>
    <w:rsid w:val="007F064E"/>
    <w:rPr>
      <w:rFonts w:ascii="Arial" w:hAnsi="Arial" w:cs="Arial" w:hint="default"/>
      <w:b w:val="0"/>
      <w:bCs w:val="0"/>
      <w:i w:val="0"/>
      <w:iCs w:val="0"/>
      <w:sz w:val="20"/>
      <w:szCs w:val="20"/>
    </w:rPr>
  </w:style>
  <w:style w:type="character" w:customStyle="1" w:styleId="medium-bold1">
    <w:name w:val="medium-bold1"/>
    <w:basedOn w:val="DefaultParagraphFont"/>
    <w:rsid w:val="007F064E"/>
    <w:rPr>
      <w:rFonts w:ascii="Arial" w:hAnsi="Arial" w:cs="Arial" w:hint="default"/>
      <w:b/>
      <w:bCs/>
      <w:i w:val="0"/>
      <w:iCs w:val="0"/>
      <w:sz w:val="20"/>
      <w:szCs w:val="20"/>
    </w:rPr>
  </w:style>
  <w:style w:type="paragraph" w:styleId="ListParagraph">
    <w:name w:val="List Paragraph"/>
    <w:basedOn w:val="Normal"/>
    <w:uiPriority w:val="34"/>
    <w:qFormat/>
    <w:rsid w:val="00E86E1D"/>
    <w:pPr>
      <w:ind w:left="720"/>
    </w:pPr>
  </w:style>
  <w:style w:type="character" w:customStyle="1" w:styleId="medium-font1">
    <w:name w:val="medium-font1"/>
    <w:basedOn w:val="DefaultParagraphFont"/>
    <w:rsid w:val="0055679B"/>
    <w:rPr>
      <w:sz w:val="19"/>
      <w:szCs w:val="19"/>
    </w:rPr>
  </w:style>
  <w:style w:type="character" w:styleId="Strong">
    <w:name w:val="Strong"/>
    <w:basedOn w:val="DefaultParagraphFont"/>
    <w:uiPriority w:val="22"/>
    <w:qFormat/>
    <w:rsid w:val="007874BD"/>
    <w:rPr>
      <w:b/>
      <w:bCs/>
    </w:rPr>
  </w:style>
  <w:style w:type="character" w:customStyle="1" w:styleId="title-link-wrapper1">
    <w:name w:val="title-link-wrapper1"/>
    <w:basedOn w:val="DefaultParagraphFont"/>
    <w:rsid w:val="007874BD"/>
    <w:rPr>
      <w:vanish w:val="0"/>
      <w:webHidden w:val="0"/>
      <w:specVanish w:val="0"/>
    </w:rPr>
  </w:style>
  <w:style w:type="character" w:styleId="FollowedHyperlink">
    <w:name w:val="FollowedHyperlink"/>
    <w:basedOn w:val="DefaultParagraphFont"/>
    <w:rsid w:val="007874BD"/>
    <w:rPr>
      <w:color w:val="800080"/>
      <w:u w:val="single"/>
    </w:rPr>
  </w:style>
  <w:style w:type="paragraph" w:styleId="PlainText">
    <w:name w:val="Plain Text"/>
    <w:basedOn w:val="Normal"/>
    <w:link w:val="PlainTextChar"/>
    <w:uiPriority w:val="99"/>
    <w:unhideWhenUsed/>
    <w:rsid w:val="002A15DB"/>
    <w:rPr>
      <w:rFonts w:ascii="Consolas" w:hAnsi="Consolas"/>
      <w:sz w:val="21"/>
      <w:szCs w:val="21"/>
    </w:rPr>
  </w:style>
  <w:style w:type="character" w:customStyle="1" w:styleId="PlainTextChar">
    <w:name w:val="Plain Text Char"/>
    <w:basedOn w:val="DefaultParagraphFont"/>
    <w:link w:val="PlainText"/>
    <w:uiPriority w:val="99"/>
    <w:rsid w:val="002A15DB"/>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32418">
      <w:bodyDiv w:val="1"/>
      <w:marLeft w:val="0"/>
      <w:marRight w:val="0"/>
      <w:marTop w:val="0"/>
      <w:marBottom w:val="0"/>
      <w:divBdr>
        <w:top w:val="none" w:sz="0" w:space="0" w:color="auto"/>
        <w:left w:val="none" w:sz="0" w:space="0" w:color="auto"/>
        <w:bottom w:val="none" w:sz="0" w:space="0" w:color="auto"/>
        <w:right w:val="none" w:sz="0" w:space="0" w:color="auto"/>
      </w:divBdr>
    </w:div>
    <w:div w:id="702900757">
      <w:bodyDiv w:val="1"/>
      <w:marLeft w:val="0"/>
      <w:marRight w:val="0"/>
      <w:marTop w:val="0"/>
      <w:marBottom w:val="0"/>
      <w:divBdr>
        <w:top w:val="none" w:sz="0" w:space="0" w:color="auto"/>
        <w:left w:val="none" w:sz="0" w:space="0" w:color="auto"/>
        <w:bottom w:val="none" w:sz="0" w:space="0" w:color="auto"/>
        <w:right w:val="none" w:sz="0" w:space="0" w:color="auto"/>
      </w:divBdr>
      <w:divsChild>
        <w:div w:id="1019433303">
          <w:marLeft w:val="0"/>
          <w:marRight w:val="0"/>
          <w:marTop w:val="0"/>
          <w:marBottom w:val="0"/>
          <w:divBdr>
            <w:top w:val="none" w:sz="0" w:space="0" w:color="auto"/>
            <w:left w:val="none" w:sz="0" w:space="0" w:color="auto"/>
            <w:bottom w:val="none" w:sz="0" w:space="0" w:color="auto"/>
            <w:right w:val="none" w:sz="0" w:space="0" w:color="auto"/>
          </w:divBdr>
          <w:divsChild>
            <w:div w:id="1541090115">
              <w:marLeft w:val="0"/>
              <w:marRight w:val="0"/>
              <w:marTop w:val="0"/>
              <w:marBottom w:val="0"/>
              <w:divBdr>
                <w:top w:val="none" w:sz="0" w:space="0" w:color="auto"/>
                <w:left w:val="none" w:sz="0" w:space="0" w:color="auto"/>
                <w:bottom w:val="none" w:sz="0" w:space="0" w:color="auto"/>
                <w:right w:val="none" w:sz="0" w:space="0" w:color="auto"/>
              </w:divBdr>
              <w:divsChild>
                <w:div w:id="151415054">
                  <w:marLeft w:val="0"/>
                  <w:marRight w:val="0"/>
                  <w:marTop w:val="0"/>
                  <w:marBottom w:val="0"/>
                  <w:divBdr>
                    <w:top w:val="none" w:sz="0" w:space="0" w:color="auto"/>
                    <w:left w:val="none" w:sz="0" w:space="0" w:color="auto"/>
                    <w:bottom w:val="none" w:sz="0" w:space="0" w:color="auto"/>
                    <w:right w:val="none" w:sz="0" w:space="0" w:color="auto"/>
                  </w:divBdr>
                  <w:divsChild>
                    <w:div w:id="211885682">
                      <w:marLeft w:val="0"/>
                      <w:marRight w:val="0"/>
                      <w:marTop w:val="0"/>
                      <w:marBottom w:val="0"/>
                      <w:divBdr>
                        <w:top w:val="single" w:sz="12" w:space="0" w:color="003D71"/>
                        <w:left w:val="single" w:sz="12" w:space="0" w:color="003D71"/>
                        <w:bottom w:val="single" w:sz="12" w:space="0" w:color="003D71"/>
                        <w:right w:val="single" w:sz="12" w:space="0" w:color="003D71"/>
                      </w:divBdr>
                      <w:divsChild>
                        <w:div w:id="594484720">
                          <w:marLeft w:val="0"/>
                          <w:marRight w:val="2850"/>
                          <w:marTop w:val="0"/>
                          <w:marBottom w:val="0"/>
                          <w:divBdr>
                            <w:top w:val="none" w:sz="0" w:space="0" w:color="auto"/>
                            <w:left w:val="none" w:sz="0" w:space="0" w:color="auto"/>
                            <w:bottom w:val="none" w:sz="0" w:space="0" w:color="auto"/>
                            <w:right w:val="single" w:sz="6" w:space="0" w:color="769DBE"/>
                          </w:divBdr>
                          <w:divsChild>
                            <w:div w:id="674921568">
                              <w:marLeft w:val="150"/>
                              <w:marRight w:val="150"/>
                              <w:marTop w:val="0"/>
                              <w:marBottom w:val="0"/>
                              <w:divBdr>
                                <w:top w:val="single" w:sz="6" w:space="8" w:color="769DBE"/>
                                <w:left w:val="single" w:sz="6" w:space="8" w:color="769DBE"/>
                                <w:bottom w:val="single" w:sz="6" w:space="8" w:color="769DBE"/>
                                <w:right w:val="single" w:sz="6" w:space="8" w:color="769DBE"/>
                              </w:divBdr>
                              <w:divsChild>
                                <w:div w:id="1755541746">
                                  <w:marLeft w:val="0"/>
                                  <w:marRight w:val="0"/>
                                  <w:marTop w:val="150"/>
                                  <w:marBottom w:val="150"/>
                                  <w:divBdr>
                                    <w:top w:val="none" w:sz="0" w:space="0" w:color="auto"/>
                                    <w:left w:val="none" w:sz="0" w:space="0" w:color="auto"/>
                                    <w:bottom w:val="none" w:sz="0" w:space="0" w:color="auto"/>
                                    <w:right w:val="none" w:sz="0" w:space="0" w:color="auto"/>
                                  </w:divBdr>
                                  <w:divsChild>
                                    <w:div w:id="12101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4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imh.nih.gov/about/director/publications/psychiatry-as-a-clinical-neuroscience-disciplin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1.epnet.com/citation.asp?tb=1&amp;_ug=sid+00AF0D8A%2DEA74%2D41AB%2D8617%2D9E83488103A9%40sessionmgr3+dbs+psyh+cp+1+8508&amp;_us=hd+False+hs+False+or+Date+fh+False+ss+SO+sm+ES+sl+%2D1+dstb+ES+ri+KAAACBVA00019685+0ECD&amp;_uso=hd+False+tg%5B2+%2D+tg%5B1+%2DDT+tg%5B0+%2DAU+st%5B2+%2D+st%5B1+%2D2003+st%5B0+%2DAbramowitz+db%5B0+%2Dpsyh+op%5B2+%2DAnd+op%5B1+%2DAnd+op%5B0+%2D+D444&amp;fn=1&amp;r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9</Pages>
  <Words>4021</Words>
  <Characters>22630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Psychology 1300</vt:lpstr>
    </vt:vector>
  </TitlesOfParts>
  <Company>Trinity University</Company>
  <LinksUpToDate>false</LinksUpToDate>
  <CharactersWithSpaces>26598</CharactersWithSpaces>
  <SharedDoc>false</SharedDoc>
  <HLinks>
    <vt:vector size="18" baseType="variant">
      <vt:variant>
        <vt:i4>7929877</vt:i4>
      </vt:variant>
      <vt:variant>
        <vt:i4>6</vt:i4>
      </vt:variant>
      <vt:variant>
        <vt:i4>0</vt:i4>
      </vt:variant>
      <vt:variant>
        <vt:i4>5</vt:i4>
      </vt:variant>
      <vt:variant>
        <vt:lpwstr>http://web1.epnet.com/citation.asp?tb=1&amp;_ug=sid+00AF0D8A%2DEA74%2D41AB%2D8617%2D9E83488103A9%40sessionmgr3+dbs+psyh+cp+1+8508&amp;_us=hd+False+hs+False+or+Date+fh+False+ss+SO+sm+ES+sl+%2D1+dstb+ES+ri+KAAACBVA00019685+0ECD&amp;_uso=hd+False+tg%5B2+%2D+tg%5B1+%2DDT+tg%5B0+%2DAU+st%5B2+%2D+st%5B1+%2D2003+st%5B0+%2DAbramowitz+db%5B0+%2Dpsyh+op%5B2+%2DAnd+op%5B1+%2DAnd+op%5B0+%2D+D444&amp;fn=1&amp;rn=13</vt:lpwstr>
      </vt:variant>
      <vt:variant>
        <vt:lpwstr/>
      </vt:variant>
      <vt:variant>
        <vt:i4>5177380</vt:i4>
      </vt:variant>
      <vt:variant>
        <vt:i4>3</vt:i4>
      </vt:variant>
      <vt:variant>
        <vt:i4>0</vt:i4>
      </vt:variant>
      <vt:variant>
        <vt:i4>5</vt:i4>
      </vt:variant>
      <vt:variant>
        <vt:lpwstr>http://web18.epnet.com/searchpost.asp?tb=1&amp;_ug=sid+224A0FD7%2D2009%2D4F08%2DB679%2D54DDD7FD2437%40sessionmgr6+dbs+psyh+cp+1+F053&amp;_us=hd+False+hs+False+or+Date+fh+False+ss+SO+sm+ES+sl+%2D1+dstb+ES+ri+KAAACB1B00022692+5F99&amp;_uso=hd+False+tg%5B2+%2D+tg%5B1+%2DDT+tg%5B0+%2DAU+st%5B2+%2D+st%5B1+%2D2000+st%5B0+%2DBohart+db%5B0+%2Dpsyh+op%5B2+%2DAnd+op%5B1+%2DAnd+op%5B0+%2D+5CF8&amp;ss=JN%20%22Psychotherapy%20Research%22&amp;fscan=Sub&amp;lfr=Lateral</vt:lpwstr>
      </vt:variant>
      <vt:variant>
        <vt:lpwstr/>
      </vt:variant>
      <vt:variant>
        <vt:i4>5570685</vt:i4>
      </vt:variant>
      <vt:variant>
        <vt:i4>0</vt:i4>
      </vt:variant>
      <vt:variant>
        <vt:i4>0</vt:i4>
      </vt:variant>
      <vt:variant>
        <vt:i4>5</vt:i4>
      </vt:variant>
      <vt:variant>
        <vt:lpwstr>http://web18.epnet.com/citation.asp?tb=1&amp;_ug=sid+224A0FD7%2D2009%2D4F08%2DB679%2D54DDD7FD2437%40sessionmgr6+dbs+psyh+cp+1+F053&amp;_us=hd+False+hs+False+or+Date+fh+False+ss+SO+sm+ES+sl+%2D1+dstb+ES+ri+KAAACB1B00022657+1F85&amp;_uso=hd+False+tg%5B2+%2D+tg%5B1+%2DDT+tg%5B0+%2DAU+st%5B2+%2D+st%5B1+%2D1998+st%5B0+%2DGarfield+db%5B0+%2Dpsyh+op%5B2+%2DAnd+op%5B1+%2DAnd+op%5B0+%2D+751C&amp;fn=1&amp;rn=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1300</dc:title>
  <dc:creator>cbecker</dc:creator>
  <cp:lastModifiedBy>Becker, Carolyn</cp:lastModifiedBy>
  <cp:revision>9</cp:revision>
  <cp:lastPrinted>2010-08-26T15:47:00Z</cp:lastPrinted>
  <dcterms:created xsi:type="dcterms:W3CDTF">2013-08-15T20:48:00Z</dcterms:created>
  <dcterms:modified xsi:type="dcterms:W3CDTF">2013-08-26T22:36:00Z</dcterms:modified>
</cp:coreProperties>
</file>