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DAC7" w14:textId="160A0366" w:rsidR="00C179EC" w:rsidRPr="00F2314B" w:rsidRDefault="00C179EC" w:rsidP="00F2314B">
      <w:pPr>
        <w:jc w:val="center"/>
        <w:rPr>
          <w:b/>
          <w:bCs/>
        </w:rPr>
      </w:pPr>
      <w:r w:rsidRPr="00F2314B">
        <w:rPr>
          <w:b/>
          <w:bCs/>
        </w:rPr>
        <w:t>Paper #1</w:t>
      </w:r>
    </w:p>
    <w:p w14:paraId="5D3E18CD" w14:textId="198C67CA" w:rsidR="00C179EC" w:rsidRDefault="00F2314B" w:rsidP="00F2314B">
      <w:pPr>
        <w:jc w:val="center"/>
        <w:rPr>
          <w:b/>
          <w:bCs/>
        </w:rPr>
      </w:pPr>
      <w:r w:rsidRPr="00F2314B">
        <w:rPr>
          <w:b/>
          <w:bCs/>
        </w:rPr>
        <w:t>Pseudoscience and Clinical Psychology</w:t>
      </w:r>
    </w:p>
    <w:p w14:paraId="3A76650F" w14:textId="6E3859AA" w:rsidR="00D446BB" w:rsidRPr="00F2314B" w:rsidRDefault="00D446BB" w:rsidP="00F2314B">
      <w:pPr>
        <w:jc w:val="center"/>
        <w:rPr>
          <w:b/>
          <w:bCs/>
        </w:rPr>
      </w:pPr>
      <w:r>
        <w:rPr>
          <w:b/>
          <w:bCs/>
        </w:rPr>
        <w:t>Dr. Brady</w:t>
      </w:r>
    </w:p>
    <w:p w14:paraId="7965C1F2" w14:textId="77777777" w:rsidR="00F2314B" w:rsidRDefault="00F2314B" w:rsidP="00F2314B">
      <w:pPr>
        <w:ind w:firstLine="720"/>
      </w:pPr>
    </w:p>
    <w:p w14:paraId="4B0134BB" w14:textId="345A365D" w:rsidR="009654C8" w:rsidRDefault="009654C8" w:rsidP="009654C8">
      <w:pPr>
        <w:jc w:val="center"/>
      </w:pPr>
      <w:r w:rsidRPr="009654C8">
        <w:rPr>
          <w:noProof/>
        </w:rPr>
        <w:drawing>
          <wp:inline distT="0" distB="0" distL="0" distR="0" wp14:anchorId="0A1F5348" wp14:editId="6ECAB5B7">
            <wp:extent cx="1905000" cy="1066800"/>
            <wp:effectExtent l="0" t="0" r="0" b="0"/>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suit and tie&#10;&#10;Description automatically generated"/>
                    <pic:cNvPicPr/>
                  </pic:nvPicPr>
                  <pic:blipFill>
                    <a:blip r:embed="rId4"/>
                    <a:stretch>
                      <a:fillRect/>
                    </a:stretch>
                  </pic:blipFill>
                  <pic:spPr>
                    <a:xfrm>
                      <a:off x="0" y="0"/>
                      <a:ext cx="1905000" cy="1066800"/>
                    </a:xfrm>
                    <a:prstGeom prst="rect">
                      <a:avLst/>
                    </a:prstGeom>
                  </pic:spPr>
                </pic:pic>
              </a:graphicData>
            </a:graphic>
          </wp:inline>
        </w:drawing>
      </w:r>
      <w:r w:rsidRPr="009654C8">
        <w:rPr>
          <w:noProof/>
        </w:rPr>
        <w:drawing>
          <wp:inline distT="0" distB="0" distL="0" distR="0" wp14:anchorId="03E45E56" wp14:editId="5385B14F">
            <wp:extent cx="572333" cy="761144"/>
            <wp:effectExtent l="0" t="0" r="0" b="1270"/>
            <wp:docPr id="1" name="Picture 1" descr="A picture containing person, person, wearing,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earing, holding&#10;&#10;Description automatically generated"/>
                    <pic:cNvPicPr/>
                  </pic:nvPicPr>
                  <pic:blipFill>
                    <a:blip r:embed="rId5"/>
                    <a:stretch>
                      <a:fillRect/>
                    </a:stretch>
                  </pic:blipFill>
                  <pic:spPr>
                    <a:xfrm>
                      <a:off x="0" y="0"/>
                      <a:ext cx="585059" cy="778068"/>
                    </a:xfrm>
                    <a:prstGeom prst="rect">
                      <a:avLst/>
                    </a:prstGeom>
                  </pic:spPr>
                </pic:pic>
              </a:graphicData>
            </a:graphic>
          </wp:inline>
        </w:drawing>
      </w:r>
    </w:p>
    <w:p w14:paraId="1E1CECF9" w14:textId="77777777" w:rsidR="009654C8" w:rsidRDefault="009654C8" w:rsidP="004B55FC">
      <w:pPr>
        <w:ind w:firstLine="720"/>
      </w:pPr>
    </w:p>
    <w:p w14:paraId="4A300D09" w14:textId="285393DA" w:rsidR="00C179EC" w:rsidRDefault="00C179EC" w:rsidP="004B55FC">
      <w:pPr>
        <w:ind w:firstLine="720"/>
      </w:pPr>
      <w:r>
        <w:t xml:space="preserve">In this paper, you will </w:t>
      </w:r>
      <w:r w:rsidR="00F2314B">
        <w:t xml:space="preserve">do two things:  1) Describe and summarize the </w:t>
      </w:r>
      <w:r w:rsidR="004B55FC">
        <w:t>Y</w:t>
      </w:r>
      <w:r w:rsidR="00F2314B">
        <w:t>ou</w:t>
      </w:r>
      <w:r w:rsidR="004B55FC">
        <w:t>T</w:t>
      </w:r>
      <w:r w:rsidR="00F2314B">
        <w:t xml:space="preserve">ube video by </w:t>
      </w:r>
      <w:r>
        <w:t>Ben Goldacre called “Battling Bad Science</w:t>
      </w:r>
      <w:r w:rsidR="00F2314B">
        <w:t>,</w:t>
      </w:r>
      <w:r>
        <w:t>”</w:t>
      </w:r>
      <w:r w:rsidR="00F2314B">
        <w:t xml:space="preserve"> and 2) Apply this information to the study of clinical psychology</w:t>
      </w:r>
      <w:r w:rsidR="00AA735C">
        <w:t xml:space="preserve"> and treatment. </w:t>
      </w:r>
      <w:r w:rsidR="004B55FC">
        <w:t xml:space="preserve"> </w:t>
      </w:r>
      <w:r>
        <w:t>In 3</w:t>
      </w:r>
      <w:r w:rsidR="004B55FC">
        <w:t>-4</w:t>
      </w:r>
      <w:r>
        <w:t xml:space="preserve"> pages, summarize the talk and what you learned about research</w:t>
      </w:r>
      <w:r w:rsidR="00AA735C">
        <w:t xml:space="preserve"> (Part 1)</w:t>
      </w:r>
      <w:r>
        <w:t xml:space="preserve">.  Make sure you include the following terms in your discussion, showing me that you understand their </w:t>
      </w:r>
      <w:r w:rsidR="004B55FC">
        <w:t xml:space="preserve">definition, </w:t>
      </w:r>
      <w:r>
        <w:t>meaning</w:t>
      </w:r>
      <w:r w:rsidR="004B55FC">
        <w:t>, and importance</w:t>
      </w:r>
      <w:r>
        <w:t>:</w:t>
      </w:r>
      <w:r w:rsidR="004B55FC">
        <w:t xml:space="preserve"> </w:t>
      </w:r>
      <w:r>
        <w:t>Ps</w:t>
      </w:r>
      <w:r w:rsidR="00C27F78">
        <w:t>eu</w:t>
      </w:r>
      <w:r>
        <w:t>doscience</w:t>
      </w:r>
      <w:r w:rsidR="004B55FC">
        <w:t xml:space="preserve">; </w:t>
      </w:r>
      <w:r>
        <w:t>Meta-analysis</w:t>
      </w:r>
    </w:p>
    <w:p w14:paraId="62241459" w14:textId="16FF64C3" w:rsidR="0039584D" w:rsidRDefault="00AA735C">
      <w:r>
        <w:t>RCTs</w:t>
      </w:r>
      <w:r w:rsidR="004B55FC">
        <w:t xml:space="preserve">; and </w:t>
      </w:r>
      <w:r w:rsidR="0039584D">
        <w:t>Publication Bias</w:t>
      </w:r>
      <w:r w:rsidR="004B55FC">
        <w:t>.</w:t>
      </w:r>
      <w:r w:rsidR="009654C8" w:rsidRPr="009654C8">
        <w:t xml:space="preserve"> </w:t>
      </w:r>
      <w:bookmarkStart w:id="0" w:name="_GoBack"/>
      <w:bookmarkEnd w:id="0"/>
    </w:p>
    <w:p w14:paraId="56DA83B2" w14:textId="6B7DB9C6" w:rsidR="00AA735C" w:rsidRDefault="00AA735C"/>
    <w:p w14:paraId="18908510" w14:textId="414DD52B" w:rsidR="00AA735C" w:rsidRDefault="00AA735C">
      <w:r>
        <w:tab/>
        <w:t xml:space="preserve">In the second half of your paper, talk about why it’s important to do </w:t>
      </w:r>
      <w:r w:rsidR="000422AA">
        <w:t>use evidence-based</w:t>
      </w:r>
      <w:r>
        <w:t xml:space="preserve"> </w:t>
      </w:r>
      <w:r w:rsidR="000422AA">
        <w:t xml:space="preserve">treatment </w:t>
      </w:r>
      <w:r>
        <w:t xml:space="preserve">in </w:t>
      </w:r>
      <w:r w:rsidR="000422AA">
        <w:t>the mental health field</w:t>
      </w:r>
      <w:r>
        <w:t xml:space="preserve">.  What can happen when we start treating people for clinical difficulties when the treatment hasn’t been </w:t>
      </w:r>
      <w:r w:rsidR="00F40103">
        <w:t>using rigorous methods</w:t>
      </w:r>
      <w:r>
        <w:t xml:space="preserve">?  Why should </w:t>
      </w:r>
      <w:r w:rsidR="00F40103">
        <w:t>w</w:t>
      </w:r>
      <w:r>
        <w:t xml:space="preserve">e rely on the gold standard when it comes to treating psychological disorders?  How do you think we can decrease pseudoscience in our country to ensure that people are getting what they need and what is </w:t>
      </w:r>
      <w:r w:rsidR="00F40103">
        <w:t>most</w:t>
      </w:r>
      <w:r>
        <w:t xml:space="preserve"> likely to help them?</w:t>
      </w:r>
      <w:r w:rsidR="0039584D">
        <w:t xml:space="preserve">  What can journal editors do to increase the likelihood of publishing all of the results, versus a biased view?</w:t>
      </w:r>
    </w:p>
    <w:p w14:paraId="1221EABF" w14:textId="3A37535D" w:rsidR="0039584D" w:rsidRDefault="0039584D"/>
    <w:p w14:paraId="7785F68A" w14:textId="45826574" w:rsidR="0039584D" w:rsidRDefault="0039584D">
      <w:r>
        <w:t>NOTE:  If you would like to add sources, use APA style, 7</w:t>
      </w:r>
      <w:r w:rsidRPr="0039584D">
        <w:rPr>
          <w:vertAlign w:val="superscript"/>
        </w:rPr>
        <w:t>th</w:t>
      </w:r>
      <w:r>
        <w:t xml:space="preserve"> edition.  Also have a title page, use 1- inch margins all around, double-space, and use headers and subheadings consistent with APA style.  Please spell check and proof</w:t>
      </w:r>
      <w:r w:rsidR="00732759">
        <w:t>-</w:t>
      </w:r>
      <w:r>
        <w:t>read before submitting.  Enjoy the video and I hope you learn a lot!</w:t>
      </w:r>
    </w:p>
    <w:p w14:paraId="5FC27945" w14:textId="2300F6C7" w:rsidR="0039584D" w:rsidRDefault="0039584D" w:rsidP="009654C8">
      <w:pPr>
        <w:jc w:val="center"/>
      </w:pPr>
    </w:p>
    <w:p w14:paraId="31266117" w14:textId="4C9C5DB1" w:rsidR="00572573" w:rsidRDefault="008B01BD">
      <w:r>
        <w:t>Video Link:</w:t>
      </w:r>
    </w:p>
    <w:p w14:paraId="2626DEED" w14:textId="7F8E0CDD" w:rsidR="00572573" w:rsidRDefault="00D446BB">
      <w:hyperlink r:id="rId6" w:history="1">
        <w:r w:rsidR="00572573" w:rsidRPr="00C6115F">
          <w:rPr>
            <w:rStyle w:val="Hyperlink"/>
          </w:rPr>
          <w:t>https://www.youtube.com/watch?v=h4MhbkWJzKk</w:t>
        </w:r>
      </w:hyperlink>
    </w:p>
    <w:p w14:paraId="30CA4DAB" w14:textId="3E21544B" w:rsidR="00572573" w:rsidRDefault="00572573"/>
    <w:p w14:paraId="6DF01058" w14:textId="2676C43C" w:rsidR="0039584D" w:rsidRDefault="0039584D">
      <w:r>
        <w:t>Dr. Brady</w:t>
      </w:r>
    </w:p>
    <w:p w14:paraId="3552EF8A" w14:textId="49BC4E62" w:rsidR="00375A71" w:rsidRDefault="00375A71"/>
    <w:p w14:paraId="5817E9DB" w14:textId="1ADDA286" w:rsidR="00375A71" w:rsidRPr="00AE0F37" w:rsidRDefault="00375A71">
      <w:pPr>
        <w:rPr>
          <w:sz w:val="20"/>
          <w:szCs w:val="20"/>
        </w:rPr>
      </w:pPr>
      <w:r w:rsidRPr="00AE0F37">
        <w:rPr>
          <w:sz w:val="20"/>
          <w:szCs w:val="20"/>
        </w:rPr>
        <w:t>NOTE:  Please use APA style for only the following:  heading and subheadings, 1-inch margins, double-spaced, a title page, and page number (e.g., you don’t need a running head).</w:t>
      </w:r>
      <w:r w:rsidR="007F72FA">
        <w:rPr>
          <w:sz w:val="20"/>
          <w:szCs w:val="20"/>
        </w:rPr>
        <w:t xml:space="preserve">  Please spell check you papers before submitting them.  </w:t>
      </w:r>
      <w:r w:rsidR="007F72FA" w:rsidRPr="007F72FA">
        <w:rPr>
          <w:b/>
          <w:bCs/>
          <w:i/>
          <w:iCs/>
          <w:sz w:val="20"/>
          <w:szCs w:val="20"/>
        </w:rPr>
        <w:t>The due date is by midnight, Sept. 21</w:t>
      </w:r>
      <w:r w:rsidR="007F72FA" w:rsidRPr="007F72FA">
        <w:rPr>
          <w:b/>
          <w:bCs/>
          <w:i/>
          <w:iCs/>
          <w:sz w:val="20"/>
          <w:szCs w:val="20"/>
          <w:vertAlign w:val="superscript"/>
        </w:rPr>
        <w:t>st</w:t>
      </w:r>
      <w:r w:rsidR="007F72FA" w:rsidRPr="007F72FA">
        <w:rPr>
          <w:b/>
          <w:bCs/>
          <w:i/>
          <w:iCs/>
          <w:sz w:val="20"/>
          <w:szCs w:val="20"/>
        </w:rPr>
        <w:t>.</w:t>
      </w:r>
    </w:p>
    <w:p w14:paraId="5142A8D4" w14:textId="152312C2" w:rsidR="00E8345D" w:rsidRDefault="00AE0F37">
      <w:r>
        <w:rPr>
          <w:noProof/>
        </w:rPr>
        <mc:AlternateContent>
          <mc:Choice Requires="wps">
            <w:drawing>
              <wp:anchor distT="0" distB="0" distL="114300" distR="114300" simplePos="0" relativeHeight="251659264" behindDoc="0" locked="0" layoutInCell="1" allowOverlap="1" wp14:anchorId="161BA9DF" wp14:editId="0940B763">
                <wp:simplePos x="0" y="0"/>
                <wp:positionH relativeFrom="column">
                  <wp:posOffset>0</wp:posOffset>
                </wp:positionH>
                <wp:positionV relativeFrom="paragraph">
                  <wp:posOffset>183515</wp:posOffset>
                </wp:positionV>
                <wp:extent cx="1828800" cy="874395"/>
                <wp:effectExtent l="0" t="0" r="19050" b="1460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874395"/>
                        </a:xfrm>
                        <a:prstGeom prst="rect">
                          <a:avLst/>
                        </a:prstGeom>
                        <a:noFill/>
                        <a:ln w="6350">
                          <a:solidFill>
                            <a:prstClr val="black"/>
                          </a:solidFill>
                        </a:ln>
                      </wps:spPr>
                      <wps:txbx>
                        <w:txbxContent>
                          <w:p w14:paraId="0DB55808" w14:textId="72EBB857" w:rsidR="00E8345D" w:rsidRPr="00AE0F37" w:rsidRDefault="00E8345D" w:rsidP="00AE0F37">
                            <w:pPr>
                              <w:shd w:val="pct5" w:color="auto" w:fill="auto"/>
                              <w:rPr>
                                <w:sz w:val="20"/>
                                <w:szCs w:val="20"/>
                              </w:rPr>
                            </w:pPr>
                            <w:r w:rsidRPr="00AE0F37">
                              <w:rPr>
                                <w:b/>
                                <w:bCs/>
                                <w:sz w:val="20"/>
                                <w:szCs w:val="20"/>
                              </w:rPr>
                              <w:t>Grading Rubric</w:t>
                            </w:r>
                            <w:r w:rsidRPr="00AE0F37">
                              <w:rPr>
                                <w:sz w:val="20"/>
                                <w:szCs w:val="20"/>
                              </w:rPr>
                              <w:t xml:space="preserve">  </w:t>
                            </w:r>
                          </w:p>
                          <w:p w14:paraId="00FEEB80" w14:textId="613EC9A0" w:rsidR="00E8345D" w:rsidRPr="00AE0F37" w:rsidRDefault="00E8345D" w:rsidP="00AE0F37">
                            <w:pPr>
                              <w:shd w:val="pct5" w:color="auto" w:fill="auto"/>
                              <w:rPr>
                                <w:sz w:val="20"/>
                                <w:szCs w:val="20"/>
                              </w:rPr>
                            </w:pPr>
                            <w:r w:rsidRPr="00AE0F37">
                              <w:rPr>
                                <w:sz w:val="20"/>
                                <w:szCs w:val="20"/>
                              </w:rPr>
                              <w:t xml:space="preserve">Terms included and well-defined – 1 point </w:t>
                            </w:r>
                          </w:p>
                          <w:p w14:paraId="4E9D30A4" w14:textId="7F9A15EC" w:rsidR="00E8345D" w:rsidRPr="00AE0F37" w:rsidRDefault="00E8345D" w:rsidP="00AE0F37">
                            <w:pPr>
                              <w:shd w:val="pct5" w:color="auto" w:fill="auto"/>
                              <w:rPr>
                                <w:sz w:val="20"/>
                                <w:szCs w:val="20"/>
                              </w:rPr>
                            </w:pPr>
                            <w:r w:rsidRPr="00AE0F37">
                              <w:rPr>
                                <w:sz w:val="20"/>
                                <w:szCs w:val="20"/>
                              </w:rPr>
                              <w:t>Writing clarity/APA style - 1 point</w:t>
                            </w:r>
                          </w:p>
                          <w:p w14:paraId="7F5FE4AF" w14:textId="32F19FF6" w:rsidR="00E8345D" w:rsidRPr="00AE0F37" w:rsidRDefault="00E8345D" w:rsidP="00AE0F37">
                            <w:pPr>
                              <w:shd w:val="pct5" w:color="auto" w:fill="auto"/>
                              <w:rPr>
                                <w:sz w:val="20"/>
                                <w:szCs w:val="20"/>
                              </w:rPr>
                            </w:pPr>
                            <w:r w:rsidRPr="00AE0F37">
                              <w:rPr>
                                <w:sz w:val="20"/>
                                <w:szCs w:val="20"/>
                              </w:rPr>
                              <w:t>Summary of Ted Talk and integration of terms (</w:t>
                            </w:r>
                            <w:r w:rsidR="00F05A5E">
                              <w:rPr>
                                <w:sz w:val="20"/>
                                <w:szCs w:val="20"/>
                              </w:rPr>
                              <w:t xml:space="preserve">part 1) - </w:t>
                            </w:r>
                            <w:r w:rsidRPr="00AE0F37">
                              <w:rPr>
                                <w:sz w:val="20"/>
                                <w:szCs w:val="20"/>
                              </w:rPr>
                              <w:t>4 points</w:t>
                            </w:r>
                          </w:p>
                          <w:p w14:paraId="1CD50277" w14:textId="14333CFE" w:rsidR="00E8345D" w:rsidRPr="00AE0F37" w:rsidRDefault="00E8345D" w:rsidP="00AE0F37">
                            <w:pPr>
                              <w:shd w:val="pct5" w:color="auto" w:fill="auto"/>
                              <w:rPr>
                                <w:sz w:val="20"/>
                                <w:szCs w:val="20"/>
                              </w:rPr>
                            </w:pPr>
                            <w:r w:rsidRPr="00AE0F37">
                              <w:rPr>
                                <w:sz w:val="20"/>
                                <w:szCs w:val="20"/>
                              </w:rPr>
                              <w:t>Application of Pseudoscience to Treatment (part 2</w:t>
                            </w:r>
                            <w:r w:rsidR="00F05A5E">
                              <w:rPr>
                                <w:sz w:val="20"/>
                                <w:szCs w:val="20"/>
                              </w:rPr>
                              <w:t>)</w:t>
                            </w:r>
                            <w:r w:rsidR="00AE0F37" w:rsidRPr="00AE0F37">
                              <w:rPr>
                                <w:sz w:val="20"/>
                                <w:szCs w:val="20"/>
                              </w:rPr>
                              <w:t xml:space="preserve"> -</w:t>
                            </w:r>
                            <w:r w:rsidRPr="00AE0F37">
                              <w:rPr>
                                <w:sz w:val="20"/>
                                <w:szCs w:val="20"/>
                              </w:rPr>
                              <w:t xml:space="preserve"> 4 points</w:t>
                            </w:r>
                          </w:p>
                          <w:p w14:paraId="7DB9DD87" w14:textId="77777777" w:rsidR="00AE0F37" w:rsidRDefault="00AE0F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161BA9DF" id="_x0000_t202" coordsize="21600,21600" o:spt="202" path="m,l,21600r21600,l21600,xe">
                <v:stroke joinstyle="miter"/>
                <v:path gradientshapeok="t" o:connecttype="rect"/>
              </v:shapetype>
              <v:shape id="Text Box 3" o:spid="_x0000_s1026" type="#_x0000_t202" style="position:absolute;margin-left:0;margin-top:14.45pt;width:2in;height:68.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" filled="f" strokeweight=".5pt">
                <v:fill o:detectmouseclick="t"/>
                <v:textbox>
                  <w:txbxContent>
                    <w:p w14:paraId="0DB55808" w14:textId="72EBB857" w:rsidR="00E8345D" w:rsidRPr="00AE0F37" w:rsidRDefault="00E8345D" w:rsidP="00AE0F37">
                      <w:pPr>
                        <w:shd w:val="pct5" w:color="auto" w:fill="auto"/>
                        <w:rPr>
                          <w:sz w:val="20"/>
                          <w:szCs w:val="20"/>
                        </w:rPr>
                      </w:pPr>
                      <w:r w:rsidRPr="00AE0F37">
                        <w:rPr>
                          <w:b/>
                          <w:bCs/>
                          <w:sz w:val="20"/>
                          <w:szCs w:val="20"/>
                        </w:rPr>
                        <w:t>Grading Rubric</w:t>
                      </w:r>
                      <w:r w:rsidRPr="00AE0F37">
                        <w:rPr>
                          <w:sz w:val="20"/>
                          <w:szCs w:val="20"/>
                        </w:rPr>
                        <w:t xml:space="preserve">  </w:t>
                      </w:r>
                    </w:p>
                    <w:p w14:paraId="00FEEB80" w14:textId="613EC9A0" w:rsidR="00E8345D" w:rsidRPr="00AE0F37" w:rsidRDefault="00E8345D" w:rsidP="00AE0F37">
                      <w:pPr>
                        <w:shd w:val="pct5" w:color="auto" w:fill="auto"/>
                        <w:rPr>
                          <w:sz w:val="20"/>
                          <w:szCs w:val="20"/>
                        </w:rPr>
                      </w:pPr>
                      <w:r w:rsidRPr="00AE0F37">
                        <w:rPr>
                          <w:sz w:val="20"/>
                          <w:szCs w:val="20"/>
                        </w:rPr>
                        <w:t>Terms included and well-defined</w:t>
                      </w:r>
                      <w:r w:rsidRPr="00AE0F37">
                        <w:rPr>
                          <w:sz w:val="20"/>
                          <w:szCs w:val="20"/>
                        </w:rPr>
                        <w:t xml:space="preserve"> –</w:t>
                      </w:r>
                      <w:r w:rsidRPr="00AE0F37">
                        <w:rPr>
                          <w:sz w:val="20"/>
                          <w:szCs w:val="20"/>
                        </w:rPr>
                        <w:t xml:space="preserve"> </w:t>
                      </w:r>
                      <w:r w:rsidRPr="00AE0F37">
                        <w:rPr>
                          <w:sz w:val="20"/>
                          <w:szCs w:val="20"/>
                        </w:rPr>
                        <w:t xml:space="preserve">1 </w:t>
                      </w:r>
                      <w:r w:rsidRPr="00AE0F37">
                        <w:rPr>
                          <w:sz w:val="20"/>
                          <w:szCs w:val="20"/>
                        </w:rPr>
                        <w:t xml:space="preserve">point </w:t>
                      </w:r>
                    </w:p>
                    <w:p w14:paraId="4E9D30A4" w14:textId="7F9A15EC" w:rsidR="00E8345D" w:rsidRPr="00AE0F37" w:rsidRDefault="00E8345D" w:rsidP="00AE0F37">
                      <w:pPr>
                        <w:shd w:val="pct5" w:color="auto" w:fill="auto"/>
                        <w:rPr>
                          <w:sz w:val="20"/>
                          <w:szCs w:val="20"/>
                        </w:rPr>
                      </w:pPr>
                      <w:r w:rsidRPr="00AE0F37">
                        <w:rPr>
                          <w:sz w:val="20"/>
                          <w:szCs w:val="20"/>
                        </w:rPr>
                        <w:t>Writing clarity</w:t>
                      </w:r>
                      <w:r w:rsidRPr="00AE0F37">
                        <w:rPr>
                          <w:sz w:val="20"/>
                          <w:szCs w:val="20"/>
                        </w:rPr>
                        <w:t>/APA style</w:t>
                      </w:r>
                      <w:r w:rsidRPr="00AE0F37">
                        <w:rPr>
                          <w:sz w:val="20"/>
                          <w:szCs w:val="20"/>
                        </w:rPr>
                        <w:t xml:space="preserve"> </w:t>
                      </w:r>
                      <w:r w:rsidRPr="00AE0F37">
                        <w:rPr>
                          <w:sz w:val="20"/>
                          <w:szCs w:val="20"/>
                        </w:rPr>
                        <w:t xml:space="preserve">- </w:t>
                      </w:r>
                      <w:r w:rsidRPr="00AE0F37">
                        <w:rPr>
                          <w:sz w:val="20"/>
                          <w:szCs w:val="20"/>
                        </w:rPr>
                        <w:t>1 point</w:t>
                      </w:r>
                    </w:p>
                    <w:p w14:paraId="7F5FE4AF" w14:textId="32F19FF6" w:rsidR="00E8345D" w:rsidRPr="00AE0F37" w:rsidRDefault="00E8345D" w:rsidP="00AE0F37">
                      <w:pPr>
                        <w:shd w:val="pct5" w:color="auto" w:fill="auto"/>
                        <w:rPr>
                          <w:sz w:val="20"/>
                          <w:szCs w:val="20"/>
                        </w:rPr>
                      </w:pPr>
                      <w:r w:rsidRPr="00AE0F37">
                        <w:rPr>
                          <w:sz w:val="20"/>
                          <w:szCs w:val="20"/>
                        </w:rPr>
                        <w:t>Summary of Ted Talk and integration of terms (</w:t>
                      </w:r>
                      <w:r w:rsidR="00F05A5E">
                        <w:rPr>
                          <w:sz w:val="20"/>
                          <w:szCs w:val="20"/>
                        </w:rPr>
                        <w:t xml:space="preserve">part 1) - </w:t>
                      </w:r>
                      <w:r w:rsidRPr="00AE0F37">
                        <w:rPr>
                          <w:sz w:val="20"/>
                          <w:szCs w:val="20"/>
                        </w:rPr>
                        <w:t>4 points</w:t>
                      </w:r>
                    </w:p>
                    <w:p w14:paraId="1CD50277" w14:textId="14333CFE" w:rsidR="00E8345D" w:rsidRPr="00AE0F37" w:rsidRDefault="00E8345D" w:rsidP="00AE0F37">
                      <w:pPr>
                        <w:shd w:val="pct5" w:color="auto" w:fill="auto"/>
                        <w:rPr>
                          <w:sz w:val="20"/>
                          <w:szCs w:val="20"/>
                        </w:rPr>
                      </w:pPr>
                      <w:r w:rsidRPr="00AE0F37">
                        <w:rPr>
                          <w:sz w:val="20"/>
                          <w:szCs w:val="20"/>
                        </w:rPr>
                        <w:t>Application of Pseudoscience to Treatment (part 2</w:t>
                      </w:r>
                      <w:r w:rsidR="00F05A5E">
                        <w:rPr>
                          <w:sz w:val="20"/>
                          <w:szCs w:val="20"/>
                        </w:rPr>
                        <w:t>)</w:t>
                      </w:r>
                      <w:r w:rsidR="00AE0F37" w:rsidRPr="00AE0F37">
                        <w:rPr>
                          <w:sz w:val="20"/>
                          <w:szCs w:val="20"/>
                        </w:rPr>
                        <w:t xml:space="preserve"> -</w:t>
                      </w:r>
                      <w:r w:rsidRPr="00AE0F37">
                        <w:rPr>
                          <w:sz w:val="20"/>
                          <w:szCs w:val="20"/>
                        </w:rPr>
                        <w:t xml:space="preserve"> 4 points</w:t>
                      </w:r>
                    </w:p>
                    <w:p w14:paraId="7DB9DD87" w14:textId="77777777" w:rsidR="00AE0F37" w:rsidRDefault="00AE0F37"/>
                  </w:txbxContent>
                </v:textbox>
                <w10:wrap type="square"/>
              </v:shape>
            </w:pict>
          </mc:Fallback>
        </mc:AlternateContent>
      </w:r>
    </w:p>
    <w:p w14:paraId="104D0D78" w14:textId="74FFD1DD" w:rsidR="00C179EC" w:rsidRDefault="00C179EC" w:rsidP="00AE0F37">
      <w:pPr>
        <w:jc w:val="center"/>
      </w:pPr>
    </w:p>
    <w:sectPr w:rsidR="00C17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EC"/>
    <w:rsid w:val="000422AA"/>
    <w:rsid w:val="00375A71"/>
    <w:rsid w:val="0039584D"/>
    <w:rsid w:val="004A02B5"/>
    <w:rsid w:val="004B55FC"/>
    <w:rsid w:val="00572573"/>
    <w:rsid w:val="00732759"/>
    <w:rsid w:val="007F72FA"/>
    <w:rsid w:val="008B01BD"/>
    <w:rsid w:val="009654C8"/>
    <w:rsid w:val="00AA735C"/>
    <w:rsid w:val="00AE0F37"/>
    <w:rsid w:val="00C179EC"/>
    <w:rsid w:val="00C27F78"/>
    <w:rsid w:val="00D446BB"/>
    <w:rsid w:val="00E70693"/>
    <w:rsid w:val="00E8345D"/>
    <w:rsid w:val="00F05A5E"/>
    <w:rsid w:val="00F2314B"/>
    <w:rsid w:val="00F4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19DB"/>
  <w15:chartTrackingRefBased/>
  <w15:docId w15:val="{E76AD0FB-C48C-2D43-8D43-23280112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573"/>
    <w:rPr>
      <w:color w:val="0563C1" w:themeColor="hyperlink"/>
      <w:u w:val="single"/>
    </w:rPr>
  </w:style>
  <w:style w:type="character" w:styleId="UnresolvedMention">
    <w:name w:val="Unresolved Mention"/>
    <w:basedOn w:val="DefaultParagraphFont"/>
    <w:uiPriority w:val="99"/>
    <w:semiHidden/>
    <w:unhideWhenUsed/>
    <w:rsid w:val="0057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4MhbkWJzKk" TargetMode="Externa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Brady</dc:creator>
  <cp:keywords/>
  <dc:description/>
  <cp:lastModifiedBy>Helen MacDonald</cp:lastModifiedBy>
  <cp:revision>8</cp:revision>
  <cp:lastPrinted>2020-09-09T00:20:00Z</cp:lastPrinted>
  <dcterms:created xsi:type="dcterms:W3CDTF">2020-09-09T00:21:00Z</dcterms:created>
  <dcterms:modified xsi:type="dcterms:W3CDTF">2021-01-18T21:49:00Z</dcterms:modified>
</cp:coreProperties>
</file>